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23A" w:rsidRPr="00A941B9" w:rsidRDefault="003E323A" w:rsidP="003B0B9D">
      <w:pPr>
        <w:adjustRightInd w:val="0"/>
        <w:snapToGrid w:val="0"/>
        <w:spacing w:line="600" w:lineRule="exact"/>
        <w:jc w:val="center"/>
        <w:rPr>
          <w:rFonts w:ascii="楷体_GB2312" w:eastAsia="楷体_GB2312" w:cs="Times New Roman"/>
          <w:sz w:val="32"/>
          <w:szCs w:val="32"/>
        </w:rPr>
      </w:pPr>
    </w:p>
    <w:p w:rsidR="003E323A" w:rsidRPr="00A941B9" w:rsidRDefault="003E323A" w:rsidP="003B0B9D">
      <w:pPr>
        <w:adjustRightInd w:val="0"/>
        <w:snapToGrid w:val="0"/>
        <w:spacing w:line="600" w:lineRule="exact"/>
        <w:jc w:val="center"/>
        <w:rPr>
          <w:rFonts w:ascii="楷体_GB2312" w:eastAsia="楷体_GB2312" w:cs="Times New Roman"/>
          <w:sz w:val="32"/>
          <w:szCs w:val="32"/>
        </w:rPr>
      </w:pPr>
    </w:p>
    <w:p w:rsidR="003E323A" w:rsidRPr="00A941B9" w:rsidRDefault="003E323A" w:rsidP="003B0B9D">
      <w:pPr>
        <w:adjustRightInd w:val="0"/>
        <w:snapToGrid w:val="0"/>
        <w:spacing w:line="600" w:lineRule="exact"/>
        <w:jc w:val="center"/>
        <w:rPr>
          <w:rFonts w:ascii="楷体_GB2312" w:eastAsia="楷体_GB2312" w:cs="Times New Roman"/>
          <w:sz w:val="32"/>
          <w:szCs w:val="32"/>
        </w:rPr>
      </w:pPr>
    </w:p>
    <w:p w:rsidR="003E323A" w:rsidRPr="00BA743E" w:rsidRDefault="003E323A" w:rsidP="003B0B9D">
      <w:pPr>
        <w:adjustRightInd w:val="0"/>
        <w:snapToGrid w:val="0"/>
        <w:spacing w:line="600" w:lineRule="exact"/>
        <w:jc w:val="center"/>
        <w:rPr>
          <w:rFonts w:ascii="方正小标宋简体" w:eastAsia="方正小标宋简体" w:cs="Times New Roman"/>
          <w:sz w:val="44"/>
          <w:szCs w:val="44"/>
        </w:rPr>
      </w:pPr>
      <w:r w:rsidRPr="00BA743E">
        <w:rPr>
          <w:rFonts w:ascii="方正小标宋简体" w:eastAsia="方正小标宋简体" w:cs="方正小标宋简体" w:hint="eastAsia"/>
          <w:sz w:val="44"/>
          <w:szCs w:val="44"/>
        </w:rPr>
        <w:t>福建省自然资源厅关于</w:t>
      </w:r>
      <w:r w:rsidR="00615118" w:rsidRPr="00BA743E">
        <w:rPr>
          <w:rFonts w:ascii="方正小标宋简体" w:eastAsia="方正小标宋简体" w:cs="方正小标宋简体" w:hint="eastAsia"/>
          <w:sz w:val="44"/>
          <w:szCs w:val="44"/>
        </w:rPr>
        <w:t>征集</w:t>
      </w:r>
      <w:r w:rsidRPr="00BA743E">
        <w:rPr>
          <w:rFonts w:ascii="方正小标宋简体" w:eastAsia="方正小标宋简体" w:cs="方正小标宋简体"/>
          <w:sz w:val="44"/>
          <w:szCs w:val="44"/>
        </w:rPr>
        <w:t>2020</w:t>
      </w:r>
      <w:r w:rsidRPr="00BA743E">
        <w:rPr>
          <w:rFonts w:ascii="方正小标宋简体" w:eastAsia="方正小标宋简体" w:cs="方正小标宋简体" w:hint="eastAsia"/>
          <w:sz w:val="44"/>
          <w:szCs w:val="44"/>
        </w:rPr>
        <w:t>年度自然资源科技创新项目的通知</w:t>
      </w:r>
    </w:p>
    <w:p w:rsidR="003E323A" w:rsidRPr="00A941B9" w:rsidRDefault="003E323A" w:rsidP="00A941B9">
      <w:pPr>
        <w:adjustRightInd w:val="0"/>
        <w:snapToGrid w:val="0"/>
        <w:spacing w:line="600" w:lineRule="exact"/>
        <w:rPr>
          <w:rFonts w:ascii="楷体_GB2312" w:eastAsia="楷体_GB2312" w:cs="Times New Roman"/>
          <w:sz w:val="32"/>
          <w:szCs w:val="32"/>
        </w:rPr>
      </w:pPr>
    </w:p>
    <w:p w:rsidR="003E323A" w:rsidRPr="00BA743E" w:rsidRDefault="003E323A" w:rsidP="00A941B9">
      <w:pPr>
        <w:adjustRightInd w:val="0"/>
        <w:snapToGrid w:val="0"/>
        <w:spacing w:line="600" w:lineRule="exact"/>
        <w:rPr>
          <w:rFonts w:ascii="仿宋_GB2312" w:eastAsia="仿宋_GB2312" w:cs="Times New Roman"/>
          <w:sz w:val="32"/>
          <w:szCs w:val="32"/>
        </w:rPr>
      </w:pPr>
      <w:r w:rsidRPr="00BA743E">
        <w:rPr>
          <w:rFonts w:ascii="仿宋_GB2312" w:eastAsia="仿宋_GB2312" w:cs="仿宋_GB2312" w:hint="eastAsia"/>
          <w:sz w:val="32"/>
          <w:szCs w:val="32"/>
        </w:rPr>
        <w:t>各有关单位：</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为贯彻落实</w:t>
      </w:r>
      <w:r w:rsidR="00177EBF" w:rsidRPr="00BA743E">
        <w:rPr>
          <w:rFonts w:ascii="仿宋_GB2312" w:eastAsia="仿宋_GB2312" w:cs="仿宋_GB2312" w:hint="eastAsia"/>
          <w:sz w:val="32"/>
          <w:szCs w:val="32"/>
        </w:rPr>
        <w:t>自然资源部党组《关于深化科技体制改革提升科技创新效能的实施意见》（自然资党发〔</w:t>
      </w:r>
      <w:r w:rsidR="00177EBF" w:rsidRPr="00BA743E">
        <w:rPr>
          <w:rFonts w:ascii="仿宋_GB2312" w:eastAsia="仿宋_GB2312" w:cs="仿宋_GB2312"/>
          <w:sz w:val="32"/>
          <w:szCs w:val="32"/>
        </w:rPr>
        <w:t>2018</w:t>
      </w:r>
      <w:r w:rsidR="00177EBF" w:rsidRPr="00BA743E">
        <w:rPr>
          <w:rFonts w:ascii="仿宋_GB2312" w:eastAsia="仿宋_GB2312" w:cs="仿宋_GB2312" w:hint="eastAsia"/>
          <w:sz w:val="32"/>
          <w:szCs w:val="32"/>
        </w:rPr>
        <w:t>〕</w:t>
      </w:r>
      <w:r w:rsidR="00177EBF" w:rsidRPr="00BA743E">
        <w:rPr>
          <w:rFonts w:ascii="仿宋_GB2312" w:eastAsia="仿宋_GB2312" w:cs="仿宋_GB2312"/>
          <w:sz w:val="32"/>
          <w:szCs w:val="32"/>
        </w:rPr>
        <w:t>31</w:t>
      </w:r>
      <w:r w:rsidR="00177EBF" w:rsidRPr="00BA743E">
        <w:rPr>
          <w:rFonts w:ascii="仿宋_GB2312" w:eastAsia="仿宋_GB2312" w:cs="仿宋_GB2312" w:hint="eastAsia"/>
          <w:sz w:val="32"/>
          <w:szCs w:val="32"/>
        </w:rPr>
        <w:t>号）和</w:t>
      </w:r>
      <w:r w:rsidRPr="00BA743E">
        <w:rPr>
          <w:rFonts w:ascii="仿宋_GB2312" w:eastAsia="仿宋_GB2312" w:cs="仿宋_GB2312" w:hint="eastAsia"/>
          <w:sz w:val="32"/>
          <w:szCs w:val="32"/>
        </w:rPr>
        <w:t>自然资源部《关于印发自然资源科技创新发展规划纲要的通知》（自然资发〔</w:t>
      </w:r>
      <w:r w:rsidRPr="00BA743E">
        <w:rPr>
          <w:rFonts w:ascii="仿宋_GB2312" w:eastAsia="仿宋_GB2312" w:cs="仿宋_GB2312"/>
          <w:sz w:val="32"/>
          <w:szCs w:val="32"/>
        </w:rPr>
        <w:t>2018</w:t>
      </w:r>
      <w:r w:rsidRPr="00BA743E">
        <w:rPr>
          <w:rFonts w:ascii="仿宋_GB2312" w:eastAsia="仿宋_GB2312" w:cs="仿宋_GB2312" w:hint="eastAsia"/>
          <w:sz w:val="32"/>
          <w:szCs w:val="32"/>
        </w:rPr>
        <w:t>〕</w:t>
      </w:r>
      <w:r w:rsidRPr="00BA743E">
        <w:rPr>
          <w:rFonts w:ascii="仿宋_GB2312" w:eastAsia="仿宋_GB2312" w:cs="仿宋_GB2312"/>
          <w:sz w:val="32"/>
          <w:szCs w:val="32"/>
        </w:rPr>
        <w:t>117</w:t>
      </w:r>
      <w:r w:rsidRPr="00BA743E">
        <w:rPr>
          <w:rFonts w:ascii="仿宋_GB2312" w:eastAsia="仿宋_GB2312" w:cs="仿宋_GB2312" w:hint="eastAsia"/>
          <w:sz w:val="32"/>
          <w:szCs w:val="32"/>
        </w:rPr>
        <w:t>号）等文件有关要求，深入实施以“一核两深三系”为主体的自然资源重大科技创新战略，鼓励探索、突出原创，需求牵引、突破瓶颈，全面优化我省自然资源科技发展布局，大力提升自然资源领域科技创新能力和水平，经研究决定开展</w:t>
      </w:r>
      <w:r w:rsidRPr="00BA743E">
        <w:rPr>
          <w:rFonts w:ascii="仿宋_GB2312" w:eastAsia="仿宋_GB2312" w:cs="仿宋_GB2312"/>
          <w:sz w:val="32"/>
          <w:szCs w:val="32"/>
        </w:rPr>
        <w:t>2020</w:t>
      </w:r>
      <w:r w:rsidRPr="00BA743E">
        <w:rPr>
          <w:rFonts w:ascii="仿宋_GB2312" w:eastAsia="仿宋_GB2312" w:cs="仿宋_GB2312" w:hint="eastAsia"/>
          <w:sz w:val="32"/>
          <w:szCs w:val="32"/>
        </w:rPr>
        <w:t>年度福建省自然资源科技创新项目</w:t>
      </w:r>
      <w:r w:rsidR="00177EBF" w:rsidRPr="00BA743E">
        <w:rPr>
          <w:rFonts w:ascii="仿宋_GB2312" w:eastAsia="仿宋_GB2312" w:cs="仿宋_GB2312" w:hint="eastAsia"/>
          <w:sz w:val="32"/>
          <w:szCs w:val="32"/>
        </w:rPr>
        <w:t>征集</w:t>
      </w:r>
      <w:r w:rsidRPr="00BA743E">
        <w:rPr>
          <w:rFonts w:ascii="仿宋_GB2312" w:eastAsia="仿宋_GB2312" w:cs="仿宋_GB2312" w:hint="eastAsia"/>
          <w:sz w:val="32"/>
          <w:szCs w:val="32"/>
        </w:rPr>
        <w:t>工作，现将相关要求下发，请各有关单位按照要求积极做好</w:t>
      </w:r>
      <w:r w:rsidR="008A1C0D" w:rsidRPr="00BA743E">
        <w:rPr>
          <w:rFonts w:ascii="仿宋_GB2312" w:eastAsia="仿宋_GB2312" w:cs="仿宋_GB2312" w:hint="eastAsia"/>
          <w:sz w:val="32"/>
          <w:szCs w:val="32"/>
        </w:rPr>
        <w:t>项目</w:t>
      </w:r>
      <w:r w:rsidRPr="00BA743E">
        <w:rPr>
          <w:rFonts w:ascii="仿宋_GB2312" w:eastAsia="仿宋_GB2312" w:cs="仿宋_GB2312" w:hint="eastAsia"/>
          <w:sz w:val="32"/>
          <w:szCs w:val="32"/>
        </w:rPr>
        <w:t>申报。</w:t>
      </w:r>
    </w:p>
    <w:p w:rsidR="003E323A" w:rsidRPr="00BA743E" w:rsidRDefault="003E323A" w:rsidP="00A941B9">
      <w:pPr>
        <w:adjustRightInd w:val="0"/>
        <w:snapToGrid w:val="0"/>
        <w:spacing w:line="600" w:lineRule="exact"/>
        <w:ind w:firstLineChars="200" w:firstLine="640"/>
        <w:rPr>
          <w:rFonts w:ascii="黑体" w:eastAsia="黑体" w:cs="Times New Roman"/>
          <w:sz w:val="32"/>
          <w:szCs w:val="32"/>
        </w:rPr>
      </w:pPr>
      <w:r w:rsidRPr="00BA743E">
        <w:rPr>
          <w:rFonts w:ascii="黑体" w:eastAsia="黑体" w:cs="黑体" w:hint="eastAsia"/>
          <w:sz w:val="32"/>
          <w:szCs w:val="32"/>
        </w:rPr>
        <w:t>一、</w:t>
      </w:r>
      <w:r w:rsidR="008A1C0D" w:rsidRPr="00BA743E">
        <w:rPr>
          <w:rFonts w:ascii="黑体" w:eastAsia="黑体" w:cs="黑体" w:hint="eastAsia"/>
          <w:sz w:val="32"/>
          <w:szCs w:val="32"/>
        </w:rPr>
        <w:t>征集</w:t>
      </w:r>
      <w:r w:rsidRPr="00BA743E">
        <w:rPr>
          <w:rFonts w:ascii="黑体" w:eastAsia="黑体" w:cs="黑体" w:hint="eastAsia"/>
          <w:sz w:val="32"/>
          <w:szCs w:val="32"/>
        </w:rPr>
        <w:t>项目研究领域</w:t>
      </w:r>
    </w:p>
    <w:p w:rsidR="003E323A" w:rsidRPr="00A941B9" w:rsidRDefault="003E323A" w:rsidP="00A941B9">
      <w:pPr>
        <w:adjustRightInd w:val="0"/>
        <w:snapToGrid w:val="0"/>
        <w:spacing w:line="600" w:lineRule="exact"/>
        <w:ind w:firstLineChars="200" w:firstLine="640"/>
        <w:rPr>
          <w:rFonts w:ascii="楷体_GB2312" w:eastAsia="楷体_GB2312" w:cs="Times New Roman"/>
          <w:bCs/>
          <w:sz w:val="32"/>
          <w:szCs w:val="32"/>
        </w:rPr>
      </w:pPr>
      <w:r w:rsidRPr="00A941B9">
        <w:rPr>
          <w:rFonts w:ascii="楷体_GB2312" w:eastAsia="楷体_GB2312" w:cs="楷体_GB2312" w:hint="eastAsia"/>
          <w:bCs/>
          <w:sz w:val="32"/>
          <w:szCs w:val="32"/>
        </w:rPr>
        <w:t>（一）地球系统科学核心理论研究</w:t>
      </w:r>
    </w:p>
    <w:p w:rsidR="003E323A" w:rsidRPr="00BA743E" w:rsidRDefault="003E323A" w:rsidP="00A941B9">
      <w:pPr>
        <w:adjustRightInd w:val="0"/>
        <w:snapToGrid w:val="0"/>
        <w:spacing w:line="600" w:lineRule="exact"/>
        <w:ind w:firstLineChars="200" w:firstLine="640"/>
        <w:rPr>
          <w:rFonts w:ascii="仿宋_GB2312" w:eastAsia="仿宋_GB2312" w:cs="Times New Roman"/>
          <w:b/>
          <w:bCs/>
          <w:sz w:val="32"/>
          <w:szCs w:val="32"/>
        </w:rPr>
      </w:pPr>
      <w:r w:rsidRPr="00BA743E">
        <w:rPr>
          <w:rFonts w:ascii="仿宋_GB2312" w:eastAsia="仿宋_GB2312" w:cs="仿宋_GB2312" w:hint="eastAsia"/>
          <w:sz w:val="32"/>
          <w:szCs w:val="32"/>
        </w:rPr>
        <w:t>面向山水林田湖草海生命共同体，探索自然资源相互作用基本规律及对资源环境影响机理，系统认知地球各圈层、关键带、各过程、各要素之间相互作用，开展区域自然系统进化能力研究，推动我省基础地球科学理论的前沿探索和创新研究，鼓励将地球</w:t>
      </w:r>
      <w:r w:rsidRPr="00BA743E">
        <w:rPr>
          <w:rFonts w:ascii="仿宋_GB2312" w:eastAsia="仿宋_GB2312" w:cs="仿宋_GB2312" w:hint="eastAsia"/>
          <w:sz w:val="32"/>
          <w:szCs w:val="32"/>
        </w:rPr>
        <w:lastRenderedPageBreak/>
        <w:t>过程研究与资源环境效应研究相结合，加深地球系统的全面理解，提升地球科学理论认知水平，为自然资源科学管控提供基础的“一核”理论指导和支撑。</w:t>
      </w:r>
    </w:p>
    <w:p w:rsidR="003E323A" w:rsidRPr="00A941B9" w:rsidRDefault="003E323A" w:rsidP="00A941B9">
      <w:pPr>
        <w:adjustRightInd w:val="0"/>
        <w:snapToGrid w:val="0"/>
        <w:spacing w:line="600" w:lineRule="exact"/>
        <w:ind w:firstLineChars="200" w:firstLine="640"/>
        <w:rPr>
          <w:rFonts w:ascii="楷体_GB2312" w:eastAsia="楷体_GB2312" w:cs="楷体_GB2312"/>
          <w:bCs/>
          <w:sz w:val="32"/>
          <w:szCs w:val="32"/>
        </w:rPr>
      </w:pPr>
      <w:r w:rsidRPr="00A941B9">
        <w:rPr>
          <w:rFonts w:ascii="楷体_GB2312" w:eastAsia="楷体_GB2312" w:cs="楷体_GB2312" w:hint="eastAsia"/>
          <w:bCs/>
          <w:sz w:val="32"/>
          <w:szCs w:val="32"/>
        </w:rPr>
        <w:t>（二）深部探测技术方法研究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开展矿产资源综合调查理论研究，探索我省深部、邻海海底资源储量，建立地球深部探测技术装备体系，提升地球深部探测识别能力。开展深部资源、深部热能和深部空间安全利用研究，探索深地资源能源探测勘查与评价技术。开展深部重点矿种勘查评价方法研究，建立福建省优势矿种勘查预测模型，开展深部矿产资源勘查示范。加强重要矿产资源典型地区调查与勘查技术方法研究。围绕大中型矿床周边及深部开展探矿工作，深入开展金、钼、银、铁等矿种找矿预测技术研究，为生态文明建设提供清洁能源和绿色矿业。</w:t>
      </w:r>
    </w:p>
    <w:p w:rsidR="003E323A" w:rsidRPr="00A941B9" w:rsidRDefault="003E323A" w:rsidP="00A941B9">
      <w:pPr>
        <w:adjustRightInd w:val="0"/>
        <w:snapToGrid w:val="0"/>
        <w:spacing w:line="600" w:lineRule="exact"/>
        <w:ind w:firstLineChars="200" w:firstLine="640"/>
        <w:rPr>
          <w:rFonts w:ascii="楷体_GB2312" w:eastAsia="楷体_GB2312" w:cs="楷体_GB2312"/>
          <w:bCs/>
          <w:sz w:val="32"/>
          <w:szCs w:val="32"/>
        </w:rPr>
      </w:pPr>
      <w:r w:rsidRPr="00A941B9">
        <w:rPr>
          <w:rFonts w:ascii="楷体_GB2312" w:eastAsia="楷体_GB2312" w:cs="楷体_GB2312" w:hint="eastAsia"/>
          <w:bCs/>
          <w:sz w:val="32"/>
          <w:szCs w:val="32"/>
        </w:rPr>
        <w:t>（三）矿产资源全面节约和循环利用研究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推进矿产资源全面节约和循环利用研究，提高矿产资源综合利用水平。开展矿产资源及工业固体废弃物等的综合利用研究。积极开展重要难利用矿产综合开发技术研究。开展中低温地热资源梯级利用开发技术和尾矿资源开发利用技术研究，努力提高资源开发利用综合效益。加强低品位、共伴生矿产资源综合利用。加强难选冶、矿山尾矿和固体废弃物矿产资源的综合利用。</w:t>
      </w:r>
    </w:p>
    <w:p w:rsidR="003E323A" w:rsidRPr="00A941B9" w:rsidRDefault="003E323A" w:rsidP="00A941B9">
      <w:pPr>
        <w:adjustRightInd w:val="0"/>
        <w:snapToGrid w:val="0"/>
        <w:spacing w:line="600" w:lineRule="exact"/>
        <w:ind w:firstLineChars="200" w:firstLine="640"/>
        <w:rPr>
          <w:rFonts w:ascii="楷体_GB2312" w:eastAsia="楷体_GB2312" w:cs="楷体_GB2312"/>
          <w:bCs/>
          <w:sz w:val="32"/>
          <w:szCs w:val="32"/>
        </w:rPr>
      </w:pPr>
      <w:r w:rsidRPr="00A941B9">
        <w:rPr>
          <w:rFonts w:ascii="楷体_GB2312" w:eastAsia="楷体_GB2312" w:cs="楷体_GB2312" w:hint="eastAsia"/>
          <w:bCs/>
          <w:sz w:val="32"/>
          <w:szCs w:val="32"/>
        </w:rPr>
        <w:t>（四）国土空间修复治理方法研究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研究建立支撑“生命共同体”综合整治的科技体系，研发国</w:t>
      </w:r>
      <w:r w:rsidRPr="00BA743E">
        <w:rPr>
          <w:rFonts w:ascii="仿宋_GB2312" w:eastAsia="仿宋_GB2312" w:cs="仿宋_GB2312" w:hint="eastAsia"/>
          <w:sz w:val="32"/>
          <w:szCs w:val="32"/>
        </w:rPr>
        <w:lastRenderedPageBreak/>
        <w:t>土空间生态系统修复关键技术，建立国土综合整治生态建设示范区。开展矿区与国土协调整治、资源枯竭地区与人居环境改造方法技术研究。创新国土空间治理修复的调查评价、绿色施工、信息监管等技术。研发小流域生态修复给水，增强国土空间对生态风险的预防、响应及快速恢复的能力。开展区域地下水污染防控理论与关键技术研究。</w:t>
      </w:r>
      <w:r w:rsidR="008A1C0D" w:rsidRPr="00BA743E">
        <w:rPr>
          <w:rFonts w:ascii="仿宋_GB2312" w:eastAsia="仿宋_GB2312" w:cs="仿宋_GB2312" w:hint="eastAsia"/>
          <w:sz w:val="32"/>
          <w:szCs w:val="32"/>
        </w:rPr>
        <w:t>探索我省不同区域土地财政转型政策方案，</w:t>
      </w:r>
      <w:r w:rsidRPr="00BA743E">
        <w:rPr>
          <w:rFonts w:ascii="仿宋_GB2312" w:eastAsia="仿宋_GB2312" w:cs="仿宋_GB2312" w:hint="eastAsia"/>
          <w:sz w:val="32"/>
          <w:szCs w:val="32"/>
        </w:rPr>
        <w:t>开展不同时期土地开发利用强度对经济社会发展负效应区域差异预判</w:t>
      </w:r>
      <w:r w:rsidR="008A1C0D" w:rsidRPr="00BA743E">
        <w:rPr>
          <w:rFonts w:ascii="仿宋_GB2312" w:eastAsia="仿宋_GB2312" w:cs="仿宋_GB2312" w:hint="eastAsia"/>
          <w:sz w:val="32"/>
          <w:szCs w:val="32"/>
        </w:rPr>
        <w:t>研究。</w:t>
      </w:r>
    </w:p>
    <w:p w:rsidR="003E323A" w:rsidRPr="00A941B9" w:rsidRDefault="003E323A" w:rsidP="00A941B9">
      <w:pPr>
        <w:adjustRightInd w:val="0"/>
        <w:snapToGrid w:val="0"/>
        <w:spacing w:line="600" w:lineRule="exact"/>
        <w:ind w:firstLineChars="200" w:firstLine="640"/>
        <w:rPr>
          <w:rFonts w:ascii="楷体_GB2312" w:eastAsia="楷体_GB2312" w:cs="楷体_GB2312"/>
          <w:bCs/>
          <w:sz w:val="32"/>
          <w:szCs w:val="32"/>
        </w:rPr>
      </w:pPr>
      <w:r w:rsidRPr="00A941B9">
        <w:rPr>
          <w:rFonts w:ascii="楷体_GB2312" w:eastAsia="楷体_GB2312" w:cs="楷体_GB2312" w:hint="eastAsia"/>
          <w:bCs/>
          <w:sz w:val="32"/>
          <w:szCs w:val="32"/>
        </w:rPr>
        <w:t>（五）耕地监测与保护研究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研究建立耕地数量、质量、生态“三位一体”保护技术体系，开展耕地</w:t>
      </w:r>
      <w:r w:rsidRPr="00BA743E">
        <w:rPr>
          <w:rFonts w:ascii="仿宋_GB2312" w:eastAsia="仿宋_GB2312" w:cs="仿宋_GB2312"/>
          <w:sz w:val="32"/>
          <w:szCs w:val="32"/>
        </w:rPr>
        <w:t>-</w:t>
      </w:r>
      <w:r w:rsidRPr="00BA743E">
        <w:rPr>
          <w:rFonts w:ascii="仿宋_GB2312" w:eastAsia="仿宋_GB2312" w:cs="仿宋_GB2312" w:hint="eastAsia"/>
          <w:sz w:val="32"/>
          <w:szCs w:val="32"/>
        </w:rPr>
        <w:t>人口</w:t>
      </w:r>
      <w:r w:rsidRPr="00BA743E">
        <w:rPr>
          <w:rFonts w:ascii="仿宋_GB2312" w:eastAsia="仿宋_GB2312" w:cs="仿宋_GB2312"/>
          <w:sz w:val="32"/>
          <w:szCs w:val="32"/>
        </w:rPr>
        <w:t>-</w:t>
      </w:r>
      <w:r w:rsidRPr="00BA743E">
        <w:rPr>
          <w:rFonts w:ascii="仿宋_GB2312" w:eastAsia="仿宋_GB2312" w:cs="仿宋_GB2312" w:hint="eastAsia"/>
          <w:sz w:val="32"/>
          <w:szCs w:val="32"/>
        </w:rPr>
        <w:t>环境相互作用与影响的权衡协同、耕地质量关键要素时空变化规律及系统作用机制研究。探索基本农田动态监测评价方法，提升综合评价基本农田动态监测水平。开展耕地质量等别监测与监管体系研究，建立土地资源规制关键技术体系、土地资源安全管控关键技术体系。</w:t>
      </w:r>
    </w:p>
    <w:p w:rsidR="003E323A" w:rsidRPr="00A941B9" w:rsidRDefault="003E323A" w:rsidP="00A941B9">
      <w:pPr>
        <w:adjustRightInd w:val="0"/>
        <w:snapToGrid w:val="0"/>
        <w:spacing w:line="600" w:lineRule="exact"/>
        <w:ind w:firstLineChars="200" w:firstLine="640"/>
        <w:rPr>
          <w:rFonts w:ascii="楷体_GB2312" w:eastAsia="楷体_GB2312" w:cs="楷体_GB2312"/>
          <w:bCs/>
          <w:sz w:val="32"/>
          <w:szCs w:val="32"/>
        </w:rPr>
      </w:pPr>
      <w:r w:rsidRPr="00A941B9">
        <w:rPr>
          <w:rFonts w:ascii="楷体_GB2312" w:eastAsia="楷体_GB2312" w:cs="楷体_GB2312" w:hint="eastAsia"/>
          <w:bCs/>
          <w:sz w:val="32"/>
          <w:szCs w:val="32"/>
        </w:rPr>
        <w:t>（六）矿山地质环境保护研究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研究构建矿山地质环境治理与生态修复规划指标体系，构建重点区域国土空间土地生态损害与退化风险应对机制。开展监测技术方法研究，提出重要生态功能区生态修复方案。开展地质灾害调查评价方法研究，深入研究重大灾害的致灾机理和时空规律。强化地质灾害监测预警技术应用，研究建立立体观测网，研发新型防治和快速处置技术。</w:t>
      </w:r>
    </w:p>
    <w:p w:rsidR="003E323A" w:rsidRPr="00A941B9" w:rsidRDefault="003E323A" w:rsidP="00A941B9">
      <w:pPr>
        <w:adjustRightInd w:val="0"/>
        <w:snapToGrid w:val="0"/>
        <w:spacing w:line="600" w:lineRule="exact"/>
        <w:ind w:firstLineChars="200" w:firstLine="640"/>
        <w:rPr>
          <w:rFonts w:ascii="楷体_GB2312" w:eastAsia="楷体_GB2312" w:cs="楷体_GB2312"/>
          <w:bCs/>
          <w:sz w:val="32"/>
          <w:szCs w:val="32"/>
        </w:rPr>
      </w:pPr>
      <w:r w:rsidRPr="00A941B9">
        <w:rPr>
          <w:rFonts w:ascii="楷体_GB2312" w:eastAsia="楷体_GB2312" w:cs="楷体_GB2312" w:hint="eastAsia"/>
          <w:bCs/>
          <w:sz w:val="32"/>
          <w:szCs w:val="32"/>
        </w:rPr>
        <w:lastRenderedPageBreak/>
        <w:t>（七）统一国土空间规划编制研究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开展自然资源环境承载能力研究，对地区自然资源禀赋和生态环境本底进行综合评价，确定国土空间的承载能力。开展地下空间三维可视化研究。</w:t>
      </w:r>
      <w:r w:rsidR="006057DB" w:rsidRPr="00BA743E">
        <w:rPr>
          <w:rFonts w:ascii="仿宋_GB2312" w:eastAsia="仿宋_GB2312" w:cs="仿宋_GB2312" w:hint="eastAsia"/>
          <w:sz w:val="32"/>
          <w:szCs w:val="32"/>
        </w:rPr>
        <w:t>开展基于福建省城乡一体和陆海统筹的资源开发规划与设计方法研究。</w:t>
      </w:r>
      <w:r w:rsidRPr="00BA743E">
        <w:rPr>
          <w:rFonts w:ascii="仿宋_GB2312" w:eastAsia="仿宋_GB2312" w:cs="仿宋_GB2312" w:hint="eastAsia"/>
          <w:sz w:val="32"/>
          <w:szCs w:val="32"/>
        </w:rPr>
        <w:t>开展国土空间进行城镇建设、农业生产的适应程度研究。基于城市发展综合因素的基础上，开展城镇、农业、生态空间及生态保护红线、水资源与水平衡红线、永久基本农田、城镇开发边界的界定研究，支撑各级国土空间规划的编制工作，使得城镇开发边界和土地发展预测更科学合理。</w:t>
      </w:r>
    </w:p>
    <w:p w:rsidR="003E323A" w:rsidRPr="00A941B9" w:rsidRDefault="003E323A" w:rsidP="00A941B9">
      <w:pPr>
        <w:adjustRightInd w:val="0"/>
        <w:snapToGrid w:val="0"/>
        <w:spacing w:line="600" w:lineRule="exact"/>
        <w:ind w:firstLineChars="200" w:firstLine="640"/>
        <w:rPr>
          <w:rFonts w:ascii="楷体_GB2312" w:eastAsia="楷体_GB2312" w:cs="楷体_GB2312"/>
          <w:bCs/>
          <w:sz w:val="32"/>
          <w:szCs w:val="32"/>
        </w:rPr>
      </w:pPr>
      <w:r w:rsidRPr="00A941B9">
        <w:rPr>
          <w:rFonts w:ascii="楷体_GB2312" w:eastAsia="楷体_GB2312" w:cs="楷体_GB2312" w:hint="eastAsia"/>
          <w:bCs/>
          <w:sz w:val="32"/>
          <w:szCs w:val="32"/>
        </w:rPr>
        <w:t>（八）海洋与海岸带资源保护和利用规划研究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开展河口区、海湾、滨海湿地、近海等生态系统保护与监测关键技术研究。发展海岸带环境资源承载力评价、空间规划和集约节约保护利用技术。开展近海生态系统功能评估，重要渔业资源产出过程研究，实现海洋生物资源保护与可持续性利用。开展恢复近海重要生态功能的关键技术研究，研究建立典型海洋与海岸带生态系统监测体系。开展对海岛自然形态要素及环岛水域经济生物和珍稀物种的基础调查。建立完善的相关配套海洋资源保护制度体系，提升陆海统筹与海岸带综合治理能力。</w:t>
      </w:r>
    </w:p>
    <w:p w:rsidR="003E323A" w:rsidRPr="00A941B9" w:rsidRDefault="003E323A" w:rsidP="00A941B9">
      <w:pPr>
        <w:adjustRightInd w:val="0"/>
        <w:snapToGrid w:val="0"/>
        <w:spacing w:line="600" w:lineRule="exact"/>
        <w:ind w:firstLineChars="200" w:firstLine="640"/>
        <w:rPr>
          <w:rFonts w:ascii="楷体_GB2312" w:eastAsia="楷体_GB2312" w:cs="楷体_GB2312"/>
          <w:bCs/>
          <w:sz w:val="32"/>
          <w:szCs w:val="32"/>
        </w:rPr>
      </w:pPr>
      <w:r w:rsidRPr="00A941B9">
        <w:rPr>
          <w:rFonts w:ascii="楷体_GB2312" w:eastAsia="楷体_GB2312" w:cs="楷体_GB2312" w:hint="eastAsia"/>
          <w:bCs/>
          <w:sz w:val="32"/>
          <w:szCs w:val="32"/>
        </w:rPr>
        <w:t>（九）提升测绘地理信息公共服务水平研究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推进新型基础测绘体系建设，加强测绘地理信息服务等重大战略研究。开展图像识别、地理信息联动更新、影像变化自动解译、时空信息集成与应用、</w:t>
      </w:r>
      <w:r w:rsidR="00932E2D">
        <w:rPr>
          <w:rFonts w:ascii="仿宋_GB2312" w:eastAsia="仿宋_GB2312" w:cs="仿宋_GB2312" w:hint="eastAsia"/>
          <w:sz w:val="32"/>
          <w:szCs w:val="32"/>
        </w:rPr>
        <w:t>数据挖掘、基础地理信息数据库动态更新、</w:t>
      </w:r>
      <w:r w:rsidR="00932E2D" w:rsidRPr="00932E2D">
        <w:rPr>
          <w:rFonts w:ascii="仿宋_GB2312" w:eastAsia="仿宋_GB2312" w:cs="仿宋_GB2312" w:hint="eastAsia"/>
          <w:sz w:val="32"/>
          <w:szCs w:val="32"/>
        </w:rPr>
        <w:t>地理信息可视化</w:t>
      </w:r>
      <w:r w:rsidR="00932E2D">
        <w:rPr>
          <w:rFonts w:ascii="仿宋_GB2312" w:eastAsia="仿宋_GB2312" w:cs="仿宋_GB2312" w:hint="eastAsia"/>
          <w:sz w:val="32"/>
          <w:szCs w:val="32"/>
        </w:rPr>
        <w:t>等关键技术研究</w:t>
      </w:r>
      <w:r w:rsidRPr="00BA743E">
        <w:rPr>
          <w:rFonts w:ascii="仿宋_GB2312" w:eastAsia="仿宋_GB2312" w:cs="仿宋_GB2312" w:hint="eastAsia"/>
          <w:sz w:val="32"/>
          <w:szCs w:val="32"/>
        </w:rPr>
        <w:t>。加强“地理信息</w:t>
      </w:r>
      <w:r w:rsidRPr="00BA743E">
        <w:rPr>
          <w:rFonts w:ascii="仿宋_GB2312" w:eastAsia="仿宋_GB2312" w:cs="仿宋_GB2312"/>
          <w:sz w:val="32"/>
          <w:szCs w:val="32"/>
        </w:rPr>
        <w:t>+</w:t>
      </w:r>
      <w:r w:rsidRPr="00BA743E">
        <w:rPr>
          <w:rFonts w:ascii="仿宋_GB2312" w:eastAsia="仿宋_GB2312" w:cs="仿宋_GB2312" w:hint="eastAsia"/>
          <w:sz w:val="32"/>
          <w:szCs w:val="32"/>
        </w:rPr>
        <w:t>”、时空大数据平台、地理信息公共服务平台、卫星导航定位、遥感影像处理、应急测绘保障等应用服务研究，建立适应自然资源地理环境表达的理论方法。</w:t>
      </w:r>
    </w:p>
    <w:p w:rsidR="003E323A" w:rsidRPr="00A941B9" w:rsidRDefault="00365793" w:rsidP="00A941B9">
      <w:pPr>
        <w:adjustRightInd w:val="0"/>
        <w:snapToGrid w:val="0"/>
        <w:spacing w:line="600" w:lineRule="exact"/>
        <w:ind w:firstLineChars="200" w:firstLine="640"/>
        <w:rPr>
          <w:rFonts w:ascii="楷体_GB2312" w:eastAsia="楷体_GB2312" w:cs="楷体_GB2312"/>
          <w:bCs/>
          <w:sz w:val="32"/>
          <w:szCs w:val="32"/>
        </w:rPr>
      </w:pPr>
      <w:r>
        <w:rPr>
          <w:rFonts w:ascii="楷体_GB2312" w:eastAsia="楷体_GB2312" w:cs="楷体_GB2312" w:hint="eastAsia"/>
          <w:bCs/>
          <w:sz w:val="32"/>
          <w:szCs w:val="32"/>
        </w:rPr>
        <w:t>（十</w:t>
      </w:r>
      <w:r w:rsidR="003E323A" w:rsidRPr="00A941B9">
        <w:rPr>
          <w:rFonts w:ascii="楷体_GB2312" w:eastAsia="楷体_GB2312" w:cs="楷体_GB2312" w:hint="eastAsia"/>
          <w:bCs/>
          <w:sz w:val="32"/>
          <w:szCs w:val="32"/>
        </w:rPr>
        <w:t>）提升大数据开发利用水平研究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发展自然资源大数据技术，开展大数据人工智能异构融合技术研究，开发无需数据接口的数据采集、推送技术。开发适用于任何系统数据源，并具有高度开放性，能够自动完成分级管理与部门协同的数据双向流转系统，打通部门之间独立数据信息，推动各部门业务融合。开展智能图像识别技术研究，提升大数据快速空间分析水平。研发小型飞机与地表基础地理信息数据采集与无线传输技术，提升</w:t>
      </w:r>
      <w:r w:rsidRPr="00BA743E">
        <w:rPr>
          <w:rFonts w:ascii="仿宋_GB2312" w:eastAsia="仿宋_GB2312" w:cs="仿宋_GB2312"/>
          <w:sz w:val="32"/>
          <w:szCs w:val="32"/>
        </w:rPr>
        <w:t>GNSS</w:t>
      </w:r>
      <w:r w:rsidRPr="00BA743E">
        <w:rPr>
          <w:rFonts w:ascii="仿宋_GB2312" w:eastAsia="仿宋_GB2312" w:cs="仿宋_GB2312" w:hint="eastAsia"/>
          <w:sz w:val="32"/>
          <w:szCs w:val="32"/>
        </w:rPr>
        <w:t>远程监管技术水平，促进物联网监管技术应用。开展自然资源数据移动加密技术研究，提高限制数据精度和使用范围技术水平。开发基于区块链的人工智能移动加密技术的应用系统，从源头上对各类自然资源涉密涉隐数据进行封装，推动扩大自然资源政务服务领域范围，实现涉密基础数据移动设备数据传输与即时通信。</w:t>
      </w:r>
    </w:p>
    <w:p w:rsidR="003E323A" w:rsidRPr="00A941B9" w:rsidRDefault="003E323A" w:rsidP="00A941B9">
      <w:pPr>
        <w:adjustRightInd w:val="0"/>
        <w:snapToGrid w:val="0"/>
        <w:spacing w:line="600" w:lineRule="exact"/>
        <w:ind w:firstLineChars="200" w:firstLine="640"/>
        <w:rPr>
          <w:rFonts w:ascii="楷体_GB2312" w:eastAsia="楷体_GB2312" w:cs="楷体_GB2312"/>
          <w:bCs/>
          <w:sz w:val="32"/>
          <w:szCs w:val="32"/>
        </w:rPr>
      </w:pPr>
      <w:r w:rsidRPr="00A941B9">
        <w:rPr>
          <w:rFonts w:ascii="楷体_GB2312" w:eastAsia="楷体_GB2312" w:cs="楷体_GB2312" w:hint="eastAsia"/>
          <w:bCs/>
          <w:sz w:val="32"/>
          <w:szCs w:val="32"/>
        </w:rPr>
        <w:t>（十</w:t>
      </w:r>
      <w:r w:rsidR="00365793">
        <w:rPr>
          <w:rFonts w:ascii="楷体_GB2312" w:eastAsia="楷体_GB2312" w:cs="楷体_GB2312" w:hint="eastAsia"/>
          <w:bCs/>
          <w:sz w:val="32"/>
          <w:szCs w:val="32"/>
        </w:rPr>
        <w:t>一</w:t>
      </w:r>
      <w:r w:rsidRPr="00A941B9">
        <w:rPr>
          <w:rFonts w:ascii="楷体_GB2312" w:eastAsia="楷体_GB2312" w:cs="楷体_GB2312" w:hint="eastAsia"/>
          <w:bCs/>
          <w:sz w:val="32"/>
          <w:szCs w:val="32"/>
        </w:rPr>
        <w:t>）规范化自然资源格网立方体共享互操作方法研究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研究适用于格网化自然资源大数据共享交换的格网立方体模型，研究基于一致性格网立方体模型的互操作算子，为面向自然资源领域的格网化数据立方体的共享互操作方法的规范化推进提供科学判据，开展面向多维异构的格网化自然资源数据立方体存储、管理和服务的共享互操作关键技术方法研究，开展面向自然资源领域的格网立方体数据服务应用示范，反馈现有主流的国家乃至国际标准的研制，促进我省与一带一路沿线国家的交流与合作。</w:t>
      </w:r>
    </w:p>
    <w:p w:rsidR="003E323A" w:rsidRPr="00A941B9" w:rsidRDefault="003E323A" w:rsidP="00A941B9">
      <w:pPr>
        <w:adjustRightInd w:val="0"/>
        <w:snapToGrid w:val="0"/>
        <w:spacing w:line="600" w:lineRule="exact"/>
        <w:ind w:firstLineChars="200" w:firstLine="640"/>
        <w:rPr>
          <w:rFonts w:ascii="楷体_GB2312" w:eastAsia="楷体_GB2312" w:cs="楷体_GB2312"/>
          <w:bCs/>
          <w:sz w:val="32"/>
          <w:szCs w:val="32"/>
        </w:rPr>
      </w:pPr>
      <w:r w:rsidRPr="00A941B9">
        <w:rPr>
          <w:rFonts w:ascii="楷体_GB2312" w:eastAsia="楷体_GB2312" w:cs="楷体_GB2312" w:hint="eastAsia"/>
          <w:bCs/>
          <w:sz w:val="32"/>
          <w:szCs w:val="32"/>
        </w:rPr>
        <w:t>（十</w:t>
      </w:r>
      <w:r w:rsidR="00365793">
        <w:rPr>
          <w:rFonts w:ascii="楷体_GB2312" w:eastAsia="楷体_GB2312" w:cs="楷体_GB2312" w:hint="eastAsia"/>
          <w:bCs/>
          <w:sz w:val="32"/>
          <w:szCs w:val="32"/>
        </w:rPr>
        <w:t>二</w:t>
      </w:r>
      <w:r w:rsidRPr="00A941B9">
        <w:rPr>
          <w:rFonts w:ascii="楷体_GB2312" w:eastAsia="楷体_GB2312" w:cs="楷体_GB2312" w:hint="eastAsia"/>
          <w:bCs/>
          <w:sz w:val="32"/>
          <w:szCs w:val="32"/>
        </w:rPr>
        <w:t>）发展自然资源管理科学</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开展自然资源的战略选择、制度创新、管理体制和对技术创新的影响研究。探讨自然资源有偿使用基础理论，发展基于自然资源供求平衡的科学定价理论，探索自然资源资产产权体系与国土生态空间管制协同机制。开展自然资源与产业结构的耦合分析、构建自然资源承载力与经济发展的关系模型。开展新常态下“自然资源</w:t>
      </w:r>
      <w:r w:rsidRPr="00BA743E">
        <w:rPr>
          <w:rFonts w:ascii="仿宋_GB2312" w:eastAsia="仿宋_GB2312" w:cs="仿宋_GB2312"/>
          <w:sz w:val="32"/>
          <w:szCs w:val="32"/>
        </w:rPr>
        <w:t>-</w:t>
      </w:r>
      <w:r w:rsidRPr="00BA743E">
        <w:rPr>
          <w:rFonts w:ascii="仿宋_GB2312" w:eastAsia="仿宋_GB2312" w:cs="仿宋_GB2312" w:hint="eastAsia"/>
          <w:sz w:val="32"/>
          <w:szCs w:val="32"/>
        </w:rPr>
        <w:t>生态环境</w:t>
      </w:r>
      <w:r w:rsidRPr="00BA743E">
        <w:rPr>
          <w:rFonts w:ascii="仿宋_GB2312" w:eastAsia="仿宋_GB2312" w:cs="仿宋_GB2312"/>
          <w:sz w:val="32"/>
          <w:szCs w:val="32"/>
        </w:rPr>
        <w:t>-</w:t>
      </w:r>
      <w:r w:rsidRPr="00BA743E">
        <w:rPr>
          <w:rFonts w:ascii="仿宋_GB2312" w:eastAsia="仿宋_GB2312" w:cs="仿宋_GB2312" w:hint="eastAsia"/>
          <w:sz w:val="32"/>
          <w:szCs w:val="32"/>
        </w:rPr>
        <w:t>可持续经济”的动态匹配研究。构建自然资源标准体系，研究制定自然资源分类、基础和专业调查、生态修复和定量评价等标准，促进标准化工作与自然资源领域工作深度融合。开展数字乡村领域研究，</w:t>
      </w:r>
      <w:r w:rsidRPr="00BA743E">
        <w:rPr>
          <w:rFonts w:ascii="宋体" w:eastAsia="仿宋_GB2312" w:hAnsi="宋体" w:cs="仿宋_GB2312" w:hint="eastAsia"/>
          <w:sz w:val="32"/>
          <w:szCs w:val="32"/>
        </w:rPr>
        <w:t>借鉴国际经验教训和国内区域发展成功案例，提出解决福建乡村振兴发展的战略路径，</w:t>
      </w:r>
      <w:r w:rsidRPr="00BA743E">
        <w:rPr>
          <w:rFonts w:ascii="仿宋_GB2312" w:eastAsia="仿宋_GB2312" w:cs="仿宋_GB2312" w:hint="eastAsia"/>
          <w:sz w:val="32"/>
          <w:szCs w:val="32"/>
        </w:rPr>
        <w:t>促进农业农村现代化发展和转型进程。</w:t>
      </w:r>
    </w:p>
    <w:p w:rsidR="003E323A" w:rsidRPr="00A941B9" w:rsidRDefault="003E323A" w:rsidP="00A941B9">
      <w:pPr>
        <w:adjustRightInd w:val="0"/>
        <w:snapToGrid w:val="0"/>
        <w:spacing w:line="600" w:lineRule="exact"/>
        <w:ind w:firstLineChars="200" w:firstLine="640"/>
        <w:rPr>
          <w:rFonts w:ascii="黑体" w:eastAsia="黑体" w:hAnsi="黑体" w:cs="Times New Roman"/>
          <w:bCs/>
          <w:sz w:val="32"/>
          <w:szCs w:val="32"/>
        </w:rPr>
      </w:pPr>
      <w:r w:rsidRPr="00A941B9">
        <w:rPr>
          <w:rFonts w:ascii="黑体" w:eastAsia="黑体" w:hAnsi="黑体" w:cs="仿宋_GB2312" w:hint="eastAsia"/>
          <w:bCs/>
          <w:sz w:val="32"/>
          <w:szCs w:val="32"/>
        </w:rPr>
        <w:t>二、申报条件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项目申报单位、合作单位、项目负责人和项目组成员应当符合以下基本条件：</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（一）项目申报单位应当是福建省行政区域内注册或者所属的具有法人资格的单位，有与项目实施相匹配的基础条件，有健全的科技管理制度、财务管理制度；</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（二）项目负责人应具有较高的专业素质和创新能力，全程担负实质性研究与组织协调工作，具有副高级以上职称，项目组成员应为项目涉及的专业领域工作人员；</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（三）合作单位在行业内具有良好的信誉和较高的声誉；</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（四）项目负责人原则上不能为申报单位的主要领导。</w:t>
      </w:r>
    </w:p>
    <w:p w:rsidR="003E323A" w:rsidRPr="00BA743E" w:rsidRDefault="003E323A" w:rsidP="00A941B9">
      <w:pPr>
        <w:adjustRightInd w:val="0"/>
        <w:snapToGrid w:val="0"/>
        <w:spacing w:line="600" w:lineRule="exact"/>
        <w:ind w:firstLineChars="200" w:firstLine="640"/>
        <w:rPr>
          <w:rFonts w:ascii="黑体" w:eastAsia="黑体" w:cs="Times New Roman"/>
          <w:sz w:val="32"/>
          <w:szCs w:val="32"/>
        </w:rPr>
      </w:pPr>
      <w:r w:rsidRPr="00BA743E">
        <w:rPr>
          <w:rFonts w:ascii="黑体" w:eastAsia="黑体" w:cs="黑体" w:hint="eastAsia"/>
          <w:sz w:val="32"/>
          <w:szCs w:val="32"/>
        </w:rPr>
        <w:t>三、申报与立项程序</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申报与立项程序遵照以下程序：</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（一）申报。按照通知要求，项目单位填写《福建省自然资源科技创</w:t>
      </w:r>
      <w:r w:rsidR="00932E2D">
        <w:rPr>
          <w:rFonts w:ascii="仿宋_GB2312" w:eastAsia="仿宋_GB2312" w:cs="仿宋_GB2312" w:hint="eastAsia"/>
          <w:sz w:val="32"/>
          <w:szCs w:val="32"/>
        </w:rPr>
        <w:t>新项目申报书》（附件），并按照要求报送至福建省自然资源厅科技处。</w:t>
      </w:r>
    </w:p>
    <w:p w:rsidR="003E323A" w:rsidRPr="00BA743E" w:rsidRDefault="00FB51E0"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w:t>
      </w:r>
      <w:r>
        <w:rPr>
          <w:rFonts w:ascii="仿宋_GB2312" w:eastAsia="仿宋_GB2312" w:cs="仿宋_GB2312" w:hint="eastAsia"/>
          <w:sz w:val="32"/>
          <w:szCs w:val="32"/>
        </w:rPr>
        <w:t>二</w:t>
      </w:r>
      <w:r w:rsidRPr="00BA743E">
        <w:rPr>
          <w:rFonts w:ascii="仿宋_GB2312" w:eastAsia="仿宋_GB2312" w:cs="仿宋_GB2312" w:hint="eastAsia"/>
          <w:sz w:val="32"/>
          <w:szCs w:val="32"/>
        </w:rPr>
        <w:t>）</w:t>
      </w:r>
      <w:r w:rsidR="00F43BA1">
        <w:rPr>
          <w:rFonts w:ascii="仿宋_GB2312" w:eastAsia="仿宋_GB2312" w:cs="仿宋_GB2312" w:hint="eastAsia"/>
          <w:sz w:val="32"/>
          <w:szCs w:val="32"/>
        </w:rPr>
        <w:t>审核</w:t>
      </w:r>
      <w:r w:rsidR="00932E2D">
        <w:rPr>
          <w:rFonts w:ascii="仿宋_GB2312" w:eastAsia="仿宋_GB2312" w:cs="仿宋_GB2312" w:hint="eastAsia"/>
          <w:sz w:val="32"/>
          <w:szCs w:val="32"/>
        </w:rPr>
        <w:t>。厅</w:t>
      </w:r>
      <w:r w:rsidR="00932E2D" w:rsidRPr="00BA743E">
        <w:rPr>
          <w:rFonts w:ascii="仿宋_GB2312" w:eastAsia="仿宋_GB2312" w:cs="仿宋_GB2312" w:hint="eastAsia"/>
          <w:sz w:val="32"/>
          <w:szCs w:val="32"/>
        </w:rPr>
        <w:t>科技处</w:t>
      </w:r>
      <w:r>
        <w:rPr>
          <w:rFonts w:ascii="仿宋_GB2312" w:eastAsia="仿宋_GB2312" w:cs="仿宋_GB2312" w:hint="eastAsia"/>
          <w:sz w:val="32"/>
          <w:szCs w:val="32"/>
        </w:rPr>
        <w:t>负责</w:t>
      </w:r>
      <w:r w:rsidR="00A941B9">
        <w:rPr>
          <w:rFonts w:ascii="仿宋_GB2312" w:eastAsia="仿宋_GB2312" w:cs="仿宋_GB2312" w:hint="eastAsia"/>
          <w:sz w:val="32"/>
          <w:szCs w:val="32"/>
        </w:rPr>
        <w:t>申报</w:t>
      </w:r>
      <w:r>
        <w:rPr>
          <w:rFonts w:ascii="仿宋_GB2312" w:eastAsia="仿宋_GB2312" w:cs="仿宋_GB2312" w:hint="eastAsia"/>
          <w:sz w:val="32"/>
          <w:szCs w:val="32"/>
        </w:rPr>
        <w:t>项目的审核</w:t>
      </w:r>
      <w:r w:rsidR="00F43BA1">
        <w:rPr>
          <w:rFonts w:ascii="仿宋_GB2312" w:eastAsia="仿宋_GB2312" w:cs="仿宋_GB2312" w:hint="eastAsia"/>
          <w:sz w:val="32"/>
          <w:szCs w:val="32"/>
        </w:rPr>
        <w:t>。项目征集完毕后，科技处</w:t>
      </w:r>
      <w:r>
        <w:rPr>
          <w:rFonts w:ascii="仿宋_GB2312" w:eastAsia="仿宋_GB2312" w:cs="仿宋_GB2312" w:hint="eastAsia"/>
          <w:sz w:val="32"/>
          <w:szCs w:val="32"/>
        </w:rPr>
        <w:t>组织</w:t>
      </w:r>
      <w:r w:rsidR="00C66FA9">
        <w:rPr>
          <w:rFonts w:ascii="仿宋_GB2312" w:eastAsia="仿宋_GB2312" w:cs="仿宋_GB2312" w:hint="eastAsia"/>
          <w:sz w:val="32"/>
          <w:szCs w:val="32"/>
        </w:rPr>
        <w:t>专家</w:t>
      </w:r>
      <w:r w:rsidR="00932E2D">
        <w:rPr>
          <w:rFonts w:ascii="仿宋_GB2312" w:eastAsia="仿宋_GB2312" w:cs="仿宋_GB2312" w:hint="eastAsia"/>
          <w:sz w:val="32"/>
          <w:szCs w:val="32"/>
        </w:rPr>
        <w:t>对申报项目进行审核</w:t>
      </w:r>
      <w:r w:rsidR="003E323A" w:rsidRPr="00BA743E">
        <w:rPr>
          <w:rFonts w:ascii="仿宋_GB2312" w:eastAsia="仿宋_GB2312" w:cs="仿宋_GB2312" w:hint="eastAsia"/>
          <w:sz w:val="32"/>
          <w:szCs w:val="32"/>
        </w:rPr>
        <w:t>。评审专家一般为不少于</w:t>
      </w:r>
      <w:r w:rsidR="003E323A" w:rsidRPr="00BA743E">
        <w:rPr>
          <w:rFonts w:ascii="仿宋_GB2312" w:eastAsia="仿宋_GB2312" w:cs="仿宋_GB2312"/>
          <w:sz w:val="32"/>
          <w:szCs w:val="32"/>
        </w:rPr>
        <w:t>5</w:t>
      </w:r>
      <w:r w:rsidR="003E323A" w:rsidRPr="00BA743E">
        <w:rPr>
          <w:rFonts w:ascii="仿宋_GB2312" w:eastAsia="仿宋_GB2312" w:cs="仿宋_GB2312" w:hint="eastAsia"/>
          <w:sz w:val="32"/>
          <w:szCs w:val="32"/>
        </w:rPr>
        <w:t>人的单数，由全省自然资源领域的专业技术和管理人员组成。评审内容主要包括立项的必要性、技术可行性、实用性、研究存在的风险以及</w:t>
      </w:r>
      <w:r w:rsidR="00932E2D">
        <w:rPr>
          <w:rFonts w:ascii="仿宋_GB2312" w:eastAsia="仿宋_GB2312" w:cs="仿宋_GB2312" w:hint="eastAsia"/>
          <w:sz w:val="32"/>
          <w:szCs w:val="32"/>
        </w:rPr>
        <w:t>应用前景等内容。</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（三）</w:t>
      </w:r>
      <w:r w:rsidR="009F3C0D" w:rsidRPr="00BA743E">
        <w:rPr>
          <w:rFonts w:ascii="仿宋_GB2312" w:eastAsia="仿宋_GB2312" w:cs="仿宋_GB2312" w:hint="eastAsia"/>
          <w:sz w:val="32"/>
          <w:szCs w:val="32"/>
        </w:rPr>
        <w:t>入库</w:t>
      </w:r>
      <w:r w:rsidR="000100AB" w:rsidRPr="00BA743E">
        <w:rPr>
          <w:rFonts w:ascii="仿宋_GB2312" w:eastAsia="仿宋_GB2312" w:cs="仿宋_GB2312" w:hint="eastAsia"/>
          <w:sz w:val="32"/>
          <w:szCs w:val="32"/>
        </w:rPr>
        <w:t>。经过专家评审推荐的</w:t>
      </w:r>
      <w:r w:rsidRPr="00BA743E">
        <w:rPr>
          <w:rFonts w:ascii="仿宋_GB2312" w:eastAsia="仿宋_GB2312" w:cs="仿宋_GB2312" w:hint="eastAsia"/>
          <w:sz w:val="32"/>
          <w:szCs w:val="32"/>
        </w:rPr>
        <w:t>项目，进入</w:t>
      </w:r>
      <w:r w:rsidRPr="00BA743E">
        <w:rPr>
          <w:rFonts w:ascii="仿宋_GB2312" w:eastAsia="仿宋_GB2312" w:cs="仿宋_GB2312"/>
          <w:sz w:val="32"/>
          <w:szCs w:val="32"/>
        </w:rPr>
        <w:t>2020</w:t>
      </w:r>
      <w:r w:rsidRPr="00BA743E">
        <w:rPr>
          <w:rFonts w:ascii="仿宋_GB2312" w:eastAsia="仿宋_GB2312" w:cs="仿宋_GB2312" w:hint="eastAsia"/>
          <w:sz w:val="32"/>
          <w:szCs w:val="32"/>
        </w:rPr>
        <w:t>年度福建省自然资源</w:t>
      </w:r>
      <w:r w:rsidR="000100AB" w:rsidRPr="00BA743E">
        <w:rPr>
          <w:rFonts w:ascii="仿宋_GB2312" w:eastAsia="仿宋_GB2312" w:cs="仿宋_GB2312" w:hint="eastAsia"/>
          <w:sz w:val="32"/>
          <w:szCs w:val="32"/>
        </w:rPr>
        <w:t>厅</w:t>
      </w:r>
      <w:r w:rsidRPr="00BA743E">
        <w:rPr>
          <w:rFonts w:ascii="仿宋_GB2312" w:eastAsia="仿宋_GB2312" w:cs="仿宋_GB2312" w:hint="eastAsia"/>
          <w:sz w:val="32"/>
          <w:szCs w:val="32"/>
        </w:rPr>
        <w:t>科技创新项目储备库。</w:t>
      </w:r>
      <w:r w:rsidR="000100AB" w:rsidRPr="00BA743E">
        <w:rPr>
          <w:rFonts w:ascii="仿宋_GB2312" w:eastAsia="仿宋_GB2312" w:cs="仿宋_GB2312" w:hint="eastAsia"/>
          <w:sz w:val="32"/>
          <w:szCs w:val="32"/>
        </w:rPr>
        <w:t>自然资源厅</w:t>
      </w:r>
      <w:r w:rsidRPr="00BA743E">
        <w:rPr>
          <w:rFonts w:ascii="仿宋_GB2312" w:eastAsia="仿宋_GB2312" w:cs="仿宋_GB2312" w:hint="eastAsia"/>
          <w:sz w:val="32"/>
          <w:szCs w:val="32"/>
        </w:rPr>
        <w:t>将根据</w:t>
      </w:r>
      <w:r w:rsidR="009F3C0D" w:rsidRPr="00BA743E">
        <w:rPr>
          <w:rFonts w:ascii="仿宋_GB2312" w:eastAsia="仿宋_GB2312" w:cs="仿宋_GB2312" w:hint="eastAsia"/>
          <w:sz w:val="32"/>
          <w:szCs w:val="32"/>
        </w:rPr>
        <w:t>年度</w:t>
      </w:r>
      <w:r w:rsidRPr="00BA743E">
        <w:rPr>
          <w:rFonts w:ascii="仿宋_GB2312" w:eastAsia="仿宋_GB2312" w:cs="仿宋_GB2312" w:hint="eastAsia"/>
          <w:sz w:val="32"/>
          <w:szCs w:val="32"/>
        </w:rPr>
        <w:t>科技经费落实情况</w:t>
      </w:r>
      <w:r w:rsidR="000100AB" w:rsidRPr="00BA743E">
        <w:rPr>
          <w:rFonts w:ascii="仿宋_GB2312" w:eastAsia="仿宋_GB2312" w:cs="仿宋_GB2312" w:hint="eastAsia"/>
          <w:sz w:val="32"/>
          <w:szCs w:val="32"/>
        </w:rPr>
        <w:t>，合理安排</w:t>
      </w:r>
      <w:r w:rsidRPr="00BA743E">
        <w:rPr>
          <w:rFonts w:ascii="仿宋_GB2312" w:eastAsia="仿宋_GB2312" w:cs="仿宋_GB2312" w:hint="eastAsia"/>
          <w:sz w:val="32"/>
          <w:szCs w:val="32"/>
        </w:rPr>
        <w:t>项目计划</w:t>
      </w:r>
      <w:r w:rsidR="00A941B9">
        <w:rPr>
          <w:rFonts w:ascii="仿宋_GB2312" w:eastAsia="仿宋_GB2312" w:cs="仿宋_GB2312" w:hint="eastAsia"/>
          <w:sz w:val="32"/>
          <w:szCs w:val="32"/>
        </w:rPr>
        <w:t>并组织</w:t>
      </w:r>
      <w:r w:rsidR="000D206A">
        <w:rPr>
          <w:rFonts w:ascii="仿宋_GB2312" w:eastAsia="仿宋_GB2312" w:cs="仿宋_GB2312" w:hint="eastAsia"/>
          <w:sz w:val="32"/>
          <w:szCs w:val="32"/>
        </w:rPr>
        <w:t>立项。</w:t>
      </w:r>
    </w:p>
    <w:p w:rsidR="003E323A" w:rsidRPr="00A941B9" w:rsidRDefault="003E323A" w:rsidP="00A941B9">
      <w:pPr>
        <w:adjustRightInd w:val="0"/>
        <w:snapToGrid w:val="0"/>
        <w:spacing w:line="600" w:lineRule="exact"/>
        <w:ind w:firstLineChars="200" w:firstLine="640"/>
        <w:rPr>
          <w:rFonts w:ascii="黑体" w:eastAsia="黑体" w:hAnsi="黑体" w:cs="Times New Roman"/>
          <w:bCs/>
          <w:sz w:val="32"/>
          <w:szCs w:val="32"/>
        </w:rPr>
      </w:pPr>
      <w:r w:rsidRPr="00A941B9">
        <w:rPr>
          <w:rFonts w:ascii="黑体" w:eastAsia="黑体" w:hAnsi="黑体" w:cs="仿宋_GB2312" w:hint="eastAsia"/>
          <w:bCs/>
          <w:sz w:val="32"/>
          <w:szCs w:val="32"/>
        </w:rPr>
        <w:t>四、其他有关事项</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（一）项目负责人同一年度最多只能申报</w:t>
      </w:r>
      <w:r w:rsidRPr="00BA743E">
        <w:rPr>
          <w:rFonts w:ascii="仿宋_GB2312" w:eastAsia="仿宋_GB2312" w:cs="仿宋_GB2312"/>
          <w:sz w:val="32"/>
          <w:szCs w:val="32"/>
        </w:rPr>
        <w:t>l</w:t>
      </w:r>
      <w:r w:rsidRPr="00BA743E">
        <w:rPr>
          <w:rFonts w:ascii="仿宋_GB2312" w:eastAsia="仿宋_GB2312" w:cs="仿宋_GB2312" w:hint="eastAsia"/>
          <w:sz w:val="32"/>
          <w:szCs w:val="32"/>
        </w:rPr>
        <w:t>项科技创新项目。</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（二）申报单位要做好本部门内科研工作的统筹协调，认真审核把关，在控制数量内择优申报，原则上各</w:t>
      </w:r>
      <w:r w:rsidR="008C1787">
        <w:rPr>
          <w:rFonts w:ascii="仿宋_GB2312" w:eastAsia="仿宋_GB2312" w:cs="仿宋_GB2312" w:hint="eastAsia"/>
          <w:sz w:val="32"/>
          <w:szCs w:val="32"/>
        </w:rPr>
        <w:t>申报</w:t>
      </w:r>
      <w:r w:rsidRPr="00BA743E">
        <w:rPr>
          <w:rFonts w:ascii="仿宋_GB2312" w:eastAsia="仿宋_GB2312" w:cs="仿宋_GB2312" w:hint="eastAsia"/>
          <w:sz w:val="32"/>
          <w:szCs w:val="32"/>
        </w:rPr>
        <w:t>单位申报</w:t>
      </w:r>
      <w:r w:rsidR="008C1787">
        <w:rPr>
          <w:rFonts w:ascii="仿宋_GB2312" w:eastAsia="仿宋_GB2312" w:cs="仿宋_GB2312" w:hint="eastAsia"/>
          <w:sz w:val="32"/>
          <w:szCs w:val="32"/>
        </w:rPr>
        <w:t>项目</w:t>
      </w:r>
      <w:r w:rsidRPr="00BA743E">
        <w:rPr>
          <w:rFonts w:ascii="仿宋_GB2312" w:eastAsia="仿宋_GB2312" w:cs="仿宋_GB2312" w:hint="eastAsia"/>
          <w:sz w:val="32"/>
          <w:szCs w:val="32"/>
        </w:rPr>
        <w:t>数量不超过</w:t>
      </w:r>
      <w:r w:rsidR="00365793">
        <w:rPr>
          <w:rFonts w:ascii="仿宋_GB2312" w:eastAsia="仿宋_GB2312" w:cs="仿宋_GB2312" w:hint="eastAsia"/>
          <w:sz w:val="32"/>
          <w:szCs w:val="32"/>
        </w:rPr>
        <w:t>3</w:t>
      </w:r>
      <w:r w:rsidRPr="00BA743E">
        <w:rPr>
          <w:rFonts w:ascii="仿宋_GB2312" w:eastAsia="仿宋_GB2312" w:cs="仿宋_GB2312" w:hint="eastAsia"/>
          <w:sz w:val="32"/>
          <w:szCs w:val="32"/>
        </w:rPr>
        <w:t>个</w:t>
      </w:r>
      <w:r w:rsidR="008C1787">
        <w:rPr>
          <w:rFonts w:ascii="仿宋_GB2312" w:eastAsia="仿宋_GB2312" w:cs="仿宋_GB2312" w:hint="eastAsia"/>
          <w:sz w:val="32"/>
          <w:szCs w:val="32"/>
        </w:rPr>
        <w:t>（</w:t>
      </w:r>
      <w:r w:rsidRPr="00BA743E">
        <w:rPr>
          <w:rFonts w:ascii="仿宋_GB2312" w:eastAsia="仿宋_GB2312" w:cs="仿宋_GB2312" w:hint="eastAsia"/>
          <w:sz w:val="32"/>
          <w:szCs w:val="32"/>
        </w:rPr>
        <w:t>含联合申报</w:t>
      </w:r>
      <w:r w:rsidR="008C1787">
        <w:rPr>
          <w:rFonts w:ascii="仿宋_GB2312" w:eastAsia="仿宋_GB2312" w:cs="仿宋_GB2312" w:hint="eastAsia"/>
          <w:sz w:val="32"/>
          <w:szCs w:val="32"/>
        </w:rPr>
        <w:t>）</w:t>
      </w:r>
      <w:r w:rsidRPr="00BA743E">
        <w:rPr>
          <w:rFonts w:ascii="仿宋_GB2312" w:eastAsia="仿宋_GB2312" w:cs="仿宋_GB2312" w:hint="eastAsia"/>
          <w:sz w:val="32"/>
          <w:szCs w:val="32"/>
        </w:rPr>
        <w:t>。</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（三）申报单位具有与申报项目相关的研发经费投入，或具有良好的项目配套资金保障的，将予以优先考虑。同时，鼓励项目申报单位联合进行科技攻关和技术研发。</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（四）申报单位对项目申报书中各项内容真实性负责。</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（五）自拟研究题目应突出前瞻性、科学性和实用性，围绕自然资源领域的重大或关键技术问题，推动自然资源领域的技术创新和制度创新，具有较高的科研学术价值、技术水平或较好的社会经济效益。</w:t>
      </w:r>
    </w:p>
    <w:p w:rsidR="003E323A" w:rsidRPr="00A941B9" w:rsidRDefault="003E323A" w:rsidP="00A941B9">
      <w:pPr>
        <w:adjustRightInd w:val="0"/>
        <w:snapToGrid w:val="0"/>
        <w:spacing w:line="600" w:lineRule="exact"/>
        <w:ind w:firstLineChars="200" w:firstLine="640"/>
        <w:rPr>
          <w:rFonts w:ascii="黑体" w:eastAsia="黑体" w:hAnsi="黑体" w:cs="仿宋_GB2312"/>
          <w:bCs/>
          <w:sz w:val="32"/>
          <w:szCs w:val="32"/>
        </w:rPr>
      </w:pPr>
      <w:r w:rsidRPr="00A941B9">
        <w:rPr>
          <w:rFonts w:ascii="黑体" w:eastAsia="黑体" w:hAnsi="黑体" w:cs="仿宋_GB2312" w:hint="eastAsia"/>
          <w:bCs/>
          <w:sz w:val="32"/>
          <w:szCs w:val="32"/>
        </w:rPr>
        <w:t>五、</w:t>
      </w:r>
      <w:r w:rsidR="008A1C0D" w:rsidRPr="00A941B9">
        <w:rPr>
          <w:rFonts w:ascii="黑体" w:eastAsia="黑体" w:hAnsi="黑体" w:cs="仿宋_GB2312" w:hint="eastAsia"/>
          <w:bCs/>
          <w:sz w:val="32"/>
          <w:szCs w:val="32"/>
        </w:rPr>
        <w:t>申报</w:t>
      </w:r>
      <w:r w:rsidRPr="00A941B9">
        <w:rPr>
          <w:rFonts w:ascii="黑体" w:eastAsia="黑体" w:hAnsi="黑体" w:cs="仿宋_GB2312" w:hint="eastAsia"/>
          <w:bCs/>
          <w:sz w:val="32"/>
          <w:szCs w:val="32"/>
        </w:rPr>
        <w:t>时间</w:t>
      </w:r>
      <w:r w:rsidR="00A941B9">
        <w:rPr>
          <w:rFonts w:ascii="黑体" w:eastAsia="黑体" w:hAnsi="黑体" w:cs="仿宋_GB2312" w:hint="eastAsia"/>
          <w:bCs/>
          <w:sz w:val="32"/>
          <w:szCs w:val="32"/>
        </w:rPr>
        <w:t>与</w:t>
      </w:r>
      <w:r w:rsidR="008A1C0D" w:rsidRPr="00A941B9">
        <w:rPr>
          <w:rFonts w:ascii="黑体" w:eastAsia="黑体" w:hAnsi="黑体" w:cs="仿宋_GB2312" w:hint="eastAsia"/>
          <w:bCs/>
          <w:sz w:val="32"/>
          <w:szCs w:val="32"/>
        </w:rPr>
        <w:t>申报</w:t>
      </w:r>
      <w:r w:rsidRPr="00A941B9">
        <w:rPr>
          <w:rFonts w:ascii="黑体" w:eastAsia="黑体" w:hAnsi="黑体" w:cs="仿宋_GB2312" w:hint="eastAsia"/>
          <w:bCs/>
          <w:sz w:val="32"/>
          <w:szCs w:val="32"/>
        </w:rPr>
        <w:t>方式</w:t>
      </w:r>
    </w:p>
    <w:p w:rsidR="003E323A" w:rsidRPr="00BA743E" w:rsidRDefault="008A1C0D"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申报</w:t>
      </w:r>
      <w:r w:rsidR="003E323A" w:rsidRPr="00BA743E">
        <w:rPr>
          <w:rFonts w:ascii="仿宋_GB2312" w:eastAsia="仿宋_GB2312" w:cs="仿宋_GB2312" w:hint="eastAsia"/>
          <w:sz w:val="32"/>
          <w:szCs w:val="32"/>
        </w:rPr>
        <w:t>时间：</w:t>
      </w:r>
      <w:r w:rsidR="003E323A" w:rsidRPr="00BA743E">
        <w:rPr>
          <w:rFonts w:ascii="仿宋_GB2312" w:eastAsia="仿宋_GB2312" w:cs="仿宋_GB2312"/>
          <w:sz w:val="32"/>
          <w:szCs w:val="32"/>
        </w:rPr>
        <w:t>2019</w:t>
      </w:r>
      <w:r w:rsidR="003E323A" w:rsidRPr="00BA743E">
        <w:rPr>
          <w:rFonts w:ascii="仿宋_GB2312" w:eastAsia="仿宋_GB2312" w:cs="仿宋_GB2312" w:hint="eastAsia"/>
          <w:sz w:val="32"/>
          <w:szCs w:val="32"/>
        </w:rPr>
        <w:t>年</w:t>
      </w:r>
      <w:r w:rsidR="00202B6A" w:rsidRPr="00BA743E">
        <w:rPr>
          <w:rFonts w:ascii="仿宋_GB2312" w:eastAsia="仿宋_GB2312" w:cs="仿宋_GB2312" w:hint="eastAsia"/>
          <w:sz w:val="32"/>
          <w:szCs w:val="32"/>
        </w:rPr>
        <w:t>6</w:t>
      </w:r>
      <w:r w:rsidR="003E323A" w:rsidRPr="00BA743E">
        <w:rPr>
          <w:rFonts w:ascii="仿宋_GB2312" w:eastAsia="仿宋_GB2312" w:cs="仿宋_GB2312" w:hint="eastAsia"/>
          <w:sz w:val="32"/>
          <w:szCs w:val="32"/>
        </w:rPr>
        <w:t>月</w:t>
      </w:r>
      <w:r w:rsidR="00202B6A" w:rsidRPr="00BA743E">
        <w:rPr>
          <w:rFonts w:ascii="仿宋_GB2312" w:eastAsia="仿宋_GB2312" w:cs="仿宋_GB2312" w:hint="eastAsia"/>
          <w:sz w:val="32"/>
          <w:szCs w:val="32"/>
        </w:rPr>
        <w:t>1</w:t>
      </w:r>
      <w:r w:rsidR="00365793">
        <w:rPr>
          <w:rFonts w:ascii="仿宋_GB2312" w:eastAsia="仿宋_GB2312" w:cs="仿宋_GB2312" w:hint="eastAsia"/>
          <w:sz w:val="32"/>
          <w:szCs w:val="32"/>
        </w:rPr>
        <w:t>7</w:t>
      </w:r>
      <w:r w:rsidR="003E323A" w:rsidRPr="00BA743E">
        <w:rPr>
          <w:rFonts w:ascii="仿宋_GB2312" w:eastAsia="仿宋_GB2312" w:cs="仿宋_GB2312" w:hint="eastAsia"/>
          <w:sz w:val="32"/>
          <w:szCs w:val="32"/>
        </w:rPr>
        <w:t>日</w:t>
      </w:r>
      <w:r w:rsidR="003E323A" w:rsidRPr="00BA743E">
        <w:rPr>
          <w:rFonts w:ascii="仿宋_GB2312" w:eastAsia="仿宋_GB2312" w:cs="仿宋_GB2312"/>
          <w:sz w:val="32"/>
          <w:szCs w:val="32"/>
        </w:rPr>
        <w:t>-</w:t>
      </w:r>
      <w:r w:rsidR="00365793">
        <w:rPr>
          <w:rFonts w:ascii="仿宋_GB2312" w:eastAsia="仿宋_GB2312" w:cs="仿宋_GB2312" w:hint="eastAsia"/>
          <w:sz w:val="32"/>
          <w:szCs w:val="32"/>
        </w:rPr>
        <w:t>7</w:t>
      </w:r>
      <w:r w:rsidR="003E323A" w:rsidRPr="00BA743E">
        <w:rPr>
          <w:rFonts w:ascii="仿宋_GB2312" w:eastAsia="仿宋_GB2312" w:cs="仿宋_GB2312" w:hint="eastAsia"/>
          <w:sz w:val="32"/>
          <w:szCs w:val="32"/>
        </w:rPr>
        <w:t>月</w:t>
      </w:r>
      <w:r w:rsidR="00365793">
        <w:rPr>
          <w:rFonts w:ascii="仿宋_GB2312" w:eastAsia="仿宋_GB2312" w:cs="仿宋_GB2312" w:hint="eastAsia"/>
          <w:sz w:val="32"/>
          <w:szCs w:val="32"/>
        </w:rPr>
        <w:t>16</w:t>
      </w:r>
      <w:r w:rsidR="003E323A" w:rsidRPr="00BA743E">
        <w:rPr>
          <w:rFonts w:ascii="仿宋_GB2312" w:eastAsia="仿宋_GB2312" w:cs="仿宋_GB2312" w:hint="eastAsia"/>
          <w:sz w:val="32"/>
          <w:szCs w:val="32"/>
        </w:rPr>
        <w:t>日</w:t>
      </w:r>
    </w:p>
    <w:p w:rsidR="003E323A" w:rsidRPr="00BA743E" w:rsidRDefault="008A1C0D"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申报</w:t>
      </w:r>
      <w:r w:rsidR="003E323A" w:rsidRPr="00BA743E">
        <w:rPr>
          <w:rFonts w:ascii="仿宋_GB2312" w:eastAsia="仿宋_GB2312" w:cs="仿宋_GB2312" w:hint="eastAsia"/>
          <w:sz w:val="32"/>
          <w:szCs w:val="32"/>
        </w:rPr>
        <w:t>方式：申报单位按要求填写《福建省自然资源科技创新项目申报书》（附件），将纸质原件</w:t>
      </w:r>
      <w:r w:rsidR="00FA10FC">
        <w:rPr>
          <w:rFonts w:ascii="仿宋_GB2312" w:eastAsia="仿宋_GB2312" w:cs="仿宋_GB2312" w:hint="eastAsia"/>
          <w:sz w:val="32"/>
          <w:szCs w:val="32"/>
        </w:rPr>
        <w:t>盖章后</w:t>
      </w:r>
      <w:r w:rsidR="003E323A" w:rsidRPr="00BA743E">
        <w:rPr>
          <w:rFonts w:ascii="仿宋_GB2312" w:eastAsia="仿宋_GB2312" w:cs="仿宋_GB2312" w:hint="eastAsia"/>
          <w:sz w:val="32"/>
          <w:szCs w:val="32"/>
        </w:rPr>
        <w:t>交至福建省自然资源厅科技处，将《福建省自然资源科技创新项目申报书》彩色扫描为</w:t>
      </w:r>
      <w:r w:rsidR="003E323A" w:rsidRPr="00BA743E">
        <w:rPr>
          <w:rFonts w:ascii="仿宋_GB2312" w:eastAsia="仿宋_GB2312" w:cs="仿宋_GB2312"/>
          <w:sz w:val="32"/>
          <w:szCs w:val="32"/>
        </w:rPr>
        <w:t>PDF</w:t>
      </w:r>
      <w:r w:rsidR="003E323A" w:rsidRPr="00BA743E">
        <w:rPr>
          <w:rFonts w:ascii="仿宋_GB2312" w:eastAsia="仿宋_GB2312" w:cs="仿宋_GB2312" w:hint="eastAsia"/>
          <w:sz w:val="32"/>
          <w:szCs w:val="32"/>
        </w:rPr>
        <w:t>文件后</w:t>
      </w:r>
      <w:r w:rsidR="00BA09E8">
        <w:rPr>
          <w:rFonts w:ascii="仿宋_GB2312" w:eastAsia="仿宋_GB2312" w:cs="仿宋_GB2312" w:hint="eastAsia"/>
          <w:sz w:val="32"/>
          <w:szCs w:val="32"/>
        </w:rPr>
        <w:t>和word文档一起</w:t>
      </w:r>
      <w:r w:rsidR="003E323A" w:rsidRPr="00BA743E">
        <w:rPr>
          <w:rFonts w:ascii="仿宋_GB2312" w:eastAsia="仿宋_GB2312" w:cs="仿宋_GB2312" w:hint="eastAsia"/>
          <w:sz w:val="32"/>
          <w:szCs w:val="32"/>
        </w:rPr>
        <w:t>发送到指定邮箱。</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联系地址：福州市鼓楼区金泉路</w:t>
      </w:r>
      <w:r w:rsidRPr="00BA743E">
        <w:rPr>
          <w:rFonts w:ascii="仿宋_GB2312" w:eastAsia="仿宋_GB2312" w:cs="仿宋_GB2312"/>
          <w:sz w:val="32"/>
          <w:szCs w:val="32"/>
        </w:rPr>
        <w:t>38</w:t>
      </w:r>
      <w:r w:rsidRPr="00BA743E">
        <w:rPr>
          <w:rFonts w:ascii="仿宋_GB2312" w:eastAsia="仿宋_GB2312" w:cs="仿宋_GB2312" w:hint="eastAsia"/>
          <w:sz w:val="32"/>
          <w:szCs w:val="32"/>
        </w:rPr>
        <w:t>号</w:t>
      </w:r>
      <w:r w:rsidRPr="00BA743E">
        <w:rPr>
          <w:rFonts w:ascii="仿宋_GB2312" w:eastAsia="仿宋_GB2312" w:cs="仿宋_GB2312"/>
          <w:sz w:val="32"/>
          <w:szCs w:val="32"/>
        </w:rPr>
        <w:t>605</w:t>
      </w:r>
      <w:r w:rsidRPr="00BA743E">
        <w:rPr>
          <w:rFonts w:ascii="仿宋_GB2312" w:eastAsia="仿宋_GB2312" w:cs="仿宋_GB2312" w:hint="eastAsia"/>
          <w:sz w:val="32"/>
          <w:szCs w:val="32"/>
        </w:rPr>
        <w:t>室</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联</w:t>
      </w:r>
      <w:r w:rsidRPr="00BA743E">
        <w:rPr>
          <w:rFonts w:ascii="仿宋_GB2312" w:eastAsia="仿宋_GB2312" w:cs="仿宋_GB2312"/>
          <w:sz w:val="32"/>
          <w:szCs w:val="32"/>
        </w:rPr>
        <w:t xml:space="preserve"> </w:t>
      </w:r>
      <w:r w:rsidRPr="00BA743E">
        <w:rPr>
          <w:rFonts w:ascii="仿宋_GB2312" w:eastAsia="仿宋_GB2312" w:cs="仿宋_GB2312" w:hint="eastAsia"/>
          <w:sz w:val="32"/>
          <w:szCs w:val="32"/>
        </w:rPr>
        <w:t>系</w:t>
      </w:r>
      <w:r w:rsidRPr="00BA743E">
        <w:rPr>
          <w:rFonts w:ascii="仿宋_GB2312" w:eastAsia="仿宋_GB2312" w:cs="仿宋_GB2312"/>
          <w:sz w:val="32"/>
          <w:szCs w:val="32"/>
        </w:rPr>
        <w:t xml:space="preserve"> </w:t>
      </w:r>
      <w:r w:rsidRPr="00BA743E">
        <w:rPr>
          <w:rFonts w:ascii="仿宋_GB2312" w:eastAsia="仿宋_GB2312" w:cs="仿宋_GB2312" w:hint="eastAsia"/>
          <w:sz w:val="32"/>
          <w:szCs w:val="32"/>
        </w:rPr>
        <w:t>人：邱海源</w:t>
      </w:r>
      <w:r w:rsidRPr="00BA743E">
        <w:rPr>
          <w:rFonts w:ascii="仿宋_GB2312" w:eastAsia="仿宋_GB2312" w:cs="仿宋_GB2312"/>
          <w:sz w:val="32"/>
          <w:szCs w:val="32"/>
        </w:rPr>
        <w:t xml:space="preserve">  </w:t>
      </w:r>
      <w:r w:rsidR="00BA09E8">
        <w:rPr>
          <w:rFonts w:ascii="仿宋_GB2312" w:eastAsia="仿宋_GB2312" w:cs="仿宋_GB2312" w:hint="eastAsia"/>
          <w:sz w:val="32"/>
          <w:szCs w:val="32"/>
        </w:rPr>
        <w:t>0591-87665602  13559137205</w:t>
      </w:r>
    </w:p>
    <w:p w:rsidR="003E323A" w:rsidRPr="00BA743E" w:rsidRDefault="00BA09E8" w:rsidP="00A941B9">
      <w:pPr>
        <w:adjustRightInd w:val="0"/>
        <w:snapToGrid w:val="0"/>
        <w:spacing w:line="60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 xml:space="preserve">          邓  克  </w:t>
      </w:r>
      <w:r w:rsidR="003E323A" w:rsidRPr="00BA743E">
        <w:rPr>
          <w:rFonts w:ascii="仿宋_GB2312" w:eastAsia="仿宋_GB2312" w:cs="仿宋_GB2312"/>
          <w:sz w:val="32"/>
          <w:szCs w:val="32"/>
        </w:rPr>
        <w:t>0591-8766</w:t>
      </w:r>
      <w:r>
        <w:rPr>
          <w:rFonts w:ascii="仿宋_GB2312" w:eastAsia="仿宋_GB2312" w:cs="仿宋_GB2312" w:hint="eastAsia"/>
          <w:sz w:val="32"/>
          <w:szCs w:val="32"/>
        </w:rPr>
        <w:t>7051</w:t>
      </w:r>
      <w:r w:rsidR="003E323A" w:rsidRPr="00BA743E">
        <w:rPr>
          <w:rFonts w:ascii="仿宋_GB2312" w:eastAsia="仿宋_GB2312" w:cs="仿宋_GB2312"/>
          <w:sz w:val="32"/>
          <w:szCs w:val="32"/>
        </w:rPr>
        <w:t xml:space="preserve">  13</w:t>
      </w:r>
      <w:r>
        <w:rPr>
          <w:rFonts w:ascii="仿宋_GB2312" w:eastAsia="仿宋_GB2312" w:cs="仿宋_GB2312" w:hint="eastAsia"/>
          <w:sz w:val="32"/>
          <w:szCs w:val="32"/>
        </w:rPr>
        <w:t>959103008</w:t>
      </w:r>
    </w:p>
    <w:p w:rsidR="003E323A" w:rsidRDefault="003E323A" w:rsidP="00A941B9">
      <w:pPr>
        <w:adjustRightInd w:val="0"/>
        <w:snapToGrid w:val="0"/>
        <w:spacing w:line="600" w:lineRule="exact"/>
        <w:ind w:firstLineChars="200" w:firstLine="640"/>
        <w:rPr>
          <w:rFonts w:ascii="Times New Roman" w:eastAsia="仿宋_GB2312" w:hAnsi="Times New Roman" w:cs="Times New Roman"/>
          <w:sz w:val="32"/>
          <w:szCs w:val="32"/>
        </w:rPr>
      </w:pPr>
      <w:r w:rsidRPr="00BA743E">
        <w:rPr>
          <w:rFonts w:ascii="仿宋_GB2312" w:eastAsia="仿宋_GB2312" w:cs="仿宋_GB2312" w:hint="eastAsia"/>
          <w:sz w:val="32"/>
          <w:szCs w:val="32"/>
        </w:rPr>
        <w:t>联系邮箱：</w:t>
      </w:r>
      <w:r w:rsidRPr="00BA743E">
        <w:rPr>
          <w:rFonts w:ascii="仿宋_GB2312" w:eastAsia="仿宋_GB2312" w:cs="仿宋_GB2312"/>
          <w:sz w:val="32"/>
          <w:szCs w:val="32"/>
        </w:rPr>
        <w:t>57915229</w:t>
      </w:r>
      <w:r w:rsidRPr="00BA743E">
        <w:rPr>
          <w:rFonts w:ascii="Times New Roman" w:eastAsia="仿宋_GB2312" w:hAnsi="Times New Roman" w:cs="Times New Roman"/>
          <w:sz w:val="32"/>
          <w:szCs w:val="32"/>
        </w:rPr>
        <w:t xml:space="preserve"> @qq.com</w:t>
      </w:r>
    </w:p>
    <w:p w:rsidR="00A941B9" w:rsidRPr="00BA743E" w:rsidRDefault="00A941B9" w:rsidP="00A941B9">
      <w:pPr>
        <w:adjustRightInd w:val="0"/>
        <w:snapToGrid w:val="0"/>
        <w:spacing w:line="600" w:lineRule="exact"/>
        <w:ind w:firstLineChars="200" w:firstLine="640"/>
        <w:rPr>
          <w:rFonts w:ascii="仿宋_GB2312" w:eastAsia="仿宋_GB2312" w:cs="Times New Roman"/>
          <w:sz w:val="32"/>
          <w:szCs w:val="32"/>
        </w:rPr>
      </w:pP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r w:rsidRPr="00BA743E">
        <w:rPr>
          <w:rFonts w:ascii="仿宋_GB2312" w:eastAsia="仿宋_GB2312" w:cs="仿宋_GB2312" w:hint="eastAsia"/>
          <w:sz w:val="32"/>
          <w:szCs w:val="32"/>
        </w:rPr>
        <w:t>附</w:t>
      </w:r>
      <w:r w:rsidRPr="00BA743E">
        <w:rPr>
          <w:rFonts w:ascii="仿宋_GB2312" w:eastAsia="仿宋_GB2312" w:cs="仿宋_GB2312"/>
          <w:sz w:val="32"/>
          <w:szCs w:val="32"/>
        </w:rPr>
        <w:t xml:space="preserve">    </w:t>
      </w:r>
      <w:r w:rsidRPr="00BA743E">
        <w:rPr>
          <w:rFonts w:ascii="仿宋_GB2312" w:eastAsia="仿宋_GB2312" w:cs="仿宋_GB2312" w:hint="eastAsia"/>
          <w:sz w:val="32"/>
          <w:szCs w:val="32"/>
        </w:rPr>
        <w:t>件：《福建省自然资源科技创新项目申报书》</w:t>
      </w: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p>
    <w:p w:rsidR="003E323A" w:rsidRPr="00BA743E" w:rsidRDefault="003E323A" w:rsidP="00A941B9">
      <w:pPr>
        <w:adjustRightInd w:val="0"/>
        <w:snapToGrid w:val="0"/>
        <w:spacing w:line="600" w:lineRule="exact"/>
        <w:ind w:firstLineChars="200" w:firstLine="640"/>
        <w:rPr>
          <w:rFonts w:ascii="仿宋_GB2312" w:eastAsia="仿宋_GB2312" w:cs="Times New Roman"/>
          <w:sz w:val="32"/>
          <w:szCs w:val="32"/>
        </w:rPr>
      </w:pPr>
    </w:p>
    <w:p w:rsidR="003E323A" w:rsidRPr="00BA743E" w:rsidRDefault="003E323A" w:rsidP="00A941B9">
      <w:pPr>
        <w:adjustRightInd w:val="0"/>
        <w:snapToGrid w:val="0"/>
        <w:spacing w:line="600" w:lineRule="exact"/>
        <w:jc w:val="right"/>
        <w:rPr>
          <w:rFonts w:ascii="仿宋_GB2312" w:eastAsia="仿宋_GB2312" w:cs="Times New Roman"/>
          <w:sz w:val="32"/>
          <w:szCs w:val="32"/>
        </w:rPr>
      </w:pPr>
      <w:r w:rsidRPr="00BA743E">
        <w:rPr>
          <w:rFonts w:ascii="仿宋_GB2312" w:eastAsia="仿宋_GB2312" w:cs="仿宋_GB2312" w:hint="eastAsia"/>
          <w:sz w:val="32"/>
          <w:szCs w:val="32"/>
        </w:rPr>
        <w:t>科技发展与对外合作处</w:t>
      </w:r>
    </w:p>
    <w:p w:rsidR="003E323A" w:rsidRDefault="003E323A" w:rsidP="00A941B9">
      <w:pPr>
        <w:adjustRightInd w:val="0"/>
        <w:snapToGrid w:val="0"/>
        <w:spacing w:line="600" w:lineRule="exact"/>
        <w:ind w:right="320"/>
        <w:jc w:val="right"/>
        <w:rPr>
          <w:rFonts w:ascii="仿宋_GB2312" w:eastAsia="仿宋_GB2312" w:cs="仿宋_GB2312"/>
          <w:sz w:val="32"/>
          <w:szCs w:val="32"/>
        </w:rPr>
      </w:pPr>
      <w:r w:rsidRPr="00BA743E">
        <w:rPr>
          <w:rFonts w:ascii="仿宋_GB2312" w:eastAsia="仿宋_GB2312" w:cs="仿宋_GB2312"/>
          <w:sz w:val="32"/>
          <w:szCs w:val="32"/>
        </w:rPr>
        <w:t>2019</w:t>
      </w:r>
      <w:r w:rsidRPr="00BA743E">
        <w:rPr>
          <w:rFonts w:ascii="仿宋_GB2312" w:eastAsia="仿宋_GB2312" w:cs="仿宋_GB2312" w:hint="eastAsia"/>
          <w:sz w:val="32"/>
          <w:szCs w:val="32"/>
        </w:rPr>
        <w:t>年</w:t>
      </w:r>
      <w:r w:rsidR="00FB51E0">
        <w:rPr>
          <w:rFonts w:ascii="仿宋_GB2312" w:eastAsia="仿宋_GB2312" w:cs="仿宋_GB2312" w:hint="eastAsia"/>
          <w:sz w:val="32"/>
          <w:szCs w:val="32"/>
        </w:rPr>
        <w:t>6</w:t>
      </w:r>
      <w:r w:rsidRPr="00BA743E">
        <w:rPr>
          <w:rFonts w:ascii="仿宋_GB2312" w:eastAsia="仿宋_GB2312" w:cs="仿宋_GB2312" w:hint="eastAsia"/>
          <w:sz w:val="32"/>
          <w:szCs w:val="32"/>
        </w:rPr>
        <w:t>月</w:t>
      </w:r>
      <w:r w:rsidR="009D63E5">
        <w:rPr>
          <w:rFonts w:ascii="仿宋_GB2312" w:eastAsia="仿宋_GB2312" w:cs="仿宋_GB2312" w:hint="eastAsia"/>
          <w:sz w:val="32"/>
          <w:szCs w:val="32"/>
        </w:rPr>
        <w:t>10</w:t>
      </w:r>
      <w:r w:rsidRPr="00BA743E">
        <w:rPr>
          <w:rFonts w:ascii="仿宋_GB2312" w:eastAsia="仿宋_GB2312" w:cs="仿宋_GB2312" w:hint="eastAsia"/>
          <w:sz w:val="32"/>
          <w:szCs w:val="32"/>
        </w:rPr>
        <w:t>日</w:t>
      </w:r>
    </w:p>
    <w:p w:rsidR="00A941B9" w:rsidRPr="00BA743E" w:rsidRDefault="00A941B9" w:rsidP="00A941B9">
      <w:pPr>
        <w:adjustRightInd w:val="0"/>
        <w:snapToGrid w:val="0"/>
        <w:spacing w:line="600" w:lineRule="exact"/>
        <w:ind w:right="320"/>
        <w:jc w:val="right"/>
        <w:rPr>
          <w:rFonts w:ascii="仿宋_GB2312" w:eastAsia="仿宋_GB2312" w:cs="Times New Roman"/>
          <w:sz w:val="32"/>
          <w:szCs w:val="32"/>
        </w:rPr>
      </w:pPr>
    </w:p>
    <w:p w:rsidR="003E323A" w:rsidRPr="00BA743E" w:rsidRDefault="003E323A" w:rsidP="00AE16DD">
      <w:pPr>
        <w:adjustRightInd w:val="0"/>
        <w:snapToGrid w:val="0"/>
        <w:spacing w:line="600" w:lineRule="exact"/>
        <w:rPr>
          <w:rFonts w:cs="Times New Roman"/>
        </w:rPr>
      </w:pPr>
      <w:r w:rsidRPr="00BA743E">
        <w:rPr>
          <w:rFonts w:ascii="仿宋_GB2312" w:eastAsia="仿宋_GB2312" w:cs="Times New Roman"/>
          <w:sz w:val="32"/>
          <w:szCs w:val="32"/>
        </w:rPr>
        <w:br w:type="page"/>
      </w:r>
      <w:r w:rsidRPr="00A941B9">
        <w:rPr>
          <w:rFonts w:eastAsia="仿宋_GB2312" w:cs="仿宋_GB2312" w:hint="eastAsia"/>
          <w:sz w:val="32"/>
          <w:szCs w:val="28"/>
        </w:rPr>
        <w:t>附</w:t>
      </w:r>
      <w:r w:rsidR="00A941B9">
        <w:rPr>
          <w:rFonts w:eastAsia="仿宋_GB2312" w:cs="仿宋_GB2312" w:hint="eastAsia"/>
          <w:sz w:val="32"/>
          <w:szCs w:val="28"/>
        </w:rPr>
        <w:t xml:space="preserve"> </w:t>
      </w:r>
      <w:r w:rsidRPr="00A941B9">
        <w:rPr>
          <w:rFonts w:eastAsia="仿宋_GB2312" w:cs="仿宋_GB2312" w:hint="eastAsia"/>
          <w:sz w:val="32"/>
          <w:szCs w:val="28"/>
        </w:rPr>
        <w:t>件</w:t>
      </w:r>
    </w:p>
    <w:p w:rsidR="003E323A" w:rsidRPr="00BA743E" w:rsidRDefault="003E323A" w:rsidP="00615118">
      <w:pPr>
        <w:spacing w:beforeLines="50" w:before="156"/>
        <w:ind w:left="560"/>
        <w:rPr>
          <w:rFonts w:eastAsia="黑体" w:cs="Times New Roman"/>
          <w:sz w:val="36"/>
          <w:szCs w:val="36"/>
        </w:rPr>
      </w:pPr>
    </w:p>
    <w:p w:rsidR="003E323A" w:rsidRPr="00BA743E" w:rsidRDefault="003E323A" w:rsidP="00535270">
      <w:pPr>
        <w:jc w:val="center"/>
        <w:outlineLvl w:val="0"/>
        <w:rPr>
          <w:rFonts w:eastAsia="黑体" w:cs="Times New Roman"/>
          <w:sz w:val="36"/>
          <w:szCs w:val="36"/>
        </w:rPr>
      </w:pPr>
    </w:p>
    <w:p w:rsidR="003E323A" w:rsidRPr="00BA743E" w:rsidRDefault="003E323A" w:rsidP="00535270">
      <w:pPr>
        <w:spacing w:before="240"/>
        <w:jc w:val="center"/>
        <w:rPr>
          <w:rFonts w:ascii="黑体" w:eastAsia="黑体" w:hAnsi="黑体" w:cs="Times New Roman"/>
          <w:sz w:val="44"/>
          <w:szCs w:val="44"/>
        </w:rPr>
      </w:pPr>
      <w:r w:rsidRPr="00BA743E">
        <w:rPr>
          <w:rFonts w:ascii="黑体" w:eastAsia="黑体" w:hAnsi="黑体" w:cs="黑体" w:hint="eastAsia"/>
          <w:sz w:val="44"/>
          <w:szCs w:val="44"/>
        </w:rPr>
        <w:t>福建省自然资源科技创新项目</w:t>
      </w:r>
    </w:p>
    <w:p w:rsidR="003E323A" w:rsidRPr="00BA743E" w:rsidRDefault="003E323A" w:rsidP="00535270">
      <w:pPr>
        <w:spacing w:before="240"/>
        <w:jc w:val="center"/>
        <w:rPr>
          <w:rFonts w:ascii="黑体" w:eastAsia="黑体" w:hAnsi="黑体" w:cs="Times New Roman"/>
          <w:sz w:val="44"/>
          <w:szCs w:val="44"/>
        </w:rPr>
      </w:pPr>
      <w:r w:rsidRPr="00BA743E">
        <w:rPr>
          <w:rFonts w:ascii="黑体" w:eastAsia="黑体" w:hAnsi="黑体" w:cs="黑体" w:hint="eastAsia"/>
          <w:sz w:val="44"/>
          <w:szCs w:val="44"/>
        </w:rPr>
        <w:t>申报书</w:t>
      </w:r>
    </w:p>
    <w:p w:rsidR="003E323A" w:rsidRPr="00831AB1" w:rsidRDefault="003E323A" w:rsidP="00535270">
      <w:pPr>
        <w:jc w:val="center"/>
        <w:rPr>
          <w:rFonts w:ascii="Times New Roman" w:eastAsia="黑体" w:hAnsi="Times New Roman" w:cs="Times New Roman"/>
          <w:sz w:val="32"/>
          <w:szCs w:val="32"/>
        </w:rPr>
      </w:pPr>
      <w:r w:rsidRPr="00831AB1">
        <w:rPr>
          <w:rFonts w:ascii="Times New Roman" w:eastAsia="黑体" w:hAnsi="Times New Roman" w:cs="Times New Roman"/>
          <w:sz w:val="32"/>
          <w:szCs w:val="32"/>
        </w:rPr>
        <w:t>（</w:t>
      </w:r>
      <w:r w:rsidRPr="00831AB1">
        <w:rPr>
          <w:rFonts w:ascii="Times New Roman" w:eastAsia="黑体" w:hAnsi="Times New Roman" w:cs="Times New Roman"/>
          <w:sz w:val="32"/>
          <w:szCs w:val="32"/>
        </w:rPr>
        <w:t>2020</w:t>
      </w:r>
      <w:r w:rsidRPr="00831AB1">
        <w:rPr>
          <w:rFonts w:ascii="Times New Roman" w:eastAsia="黑体" w:hAnsi="Times New Roman" w:cs="Times New Roman"/>
          <w:sz w:val="32"/>
          <w:szCs w:val="32"/>
        </w:rPr>
        <w:t>年度）</w:t>
      </w:r>
    </w:p>
    <w:p w:rsidR="003E323A" w:rsidRPr="00BA743E" w:rsidRDefault="003E323A" w:rsidP="00535270">
      <w:pPr>
        <w:jc w:val="center"/>
        <w:rPr>
          <w:rFonts w:eastAsia="黑体" w:cs="Times New Roman"/>
          <w:sz w:val="36"/>
          <w:szCs w:val="36"/>
        </w:rPr>
      </w:pPr>
    </w:p>
    <w:p w:rsidR="003E323A" w:rsidRPr="00BA743E" w:rsidRDefault="00AB0FC1" w:rsidP="00535270">
      <w:pPr>
        <w:rPr>
          <w:rFonts w:eastAsia="黑体"/>
          <w:sz w:val="28"/>
          <w:szCs w:val="28"/>
        </w:rPr>
      </w:pPr>
      <w:r>
        <w:rPr>
          <w:noProof/>
        </w:rPr>
        <w:pict>
          <v:line id="直接连接符 8" o:spid="_x0000_s1026" style="position:absolute;left:0;text-align:left;z-index:251654144;visibility:visible" from="108pt,24.45pt" to="390pt,24.45pt" o:allowincell="f"/>
        </w:pict>
      </w:r>
      <w:r w:rsidR="003E323A" w:rsidRPr="00BA743E">
        <w:rPr>
          <w:rFonts w:eastAsia="仿宋_GB2312"/>
          <w:sz w:val="28"/>
          <w:szCs w:val="28"/>
        </w:rPr>
        <w:t xml:space="preserve">    </w:t>
      </w:r>
      <w:r w:rsidR="003E323A" w:rsidRPr="00BA743E">
        <w:rPr>
          <w:rFonts w:eastAsia="黑体" w:cs="黑体" w:hint="eastAsia"/>
          <w:sz w:val="28"/>
          <w:szCs w:val="28"/>
        </w:rPr>
        <w:t>项目名称</w:t>
      </w:r>
      <w:r w:rsidR="003E323A" w:rsidRPr="00BA743E">
        <w:rPr>
          <w:rFonts w:eastAsia="仿宋_GB2312"/>
          <w:sz w:val="28"/>
          <w:szCs w:val="28"/>
        </w:rPr>
        <w:t xml:space="preserve">   </w:t>
      </w:r>
      <w:r w:rsidR="003E323A" w:rsidRPr="00BA743E">
        <w:rPr>
          <w:rFonts w:eastAsia="黑体"/>
          <w:sz w:val="28"/>
          <w:szCs w:val="28"/>
        </w:rPr>
        <w:t xml:space="preserve">   </w:t>
      </w:r>
    </w:p>
    <w:p w:rsidR="003E323A" w:rsidRPr="00BA743E" w:rsidRDefault="00AB0FC1" w:rsidP="00535270">
      <w:pPr>
        <w:rPr>
          <w:rFonts w:eastAsia="仿宋_GB2312"/>
          <w:sz w:val="28"/>
          <w:szCs w:val="28"/>
        </w:rPr>
      </w:pPr>
      <w:r>
        <w:rPr>
          <w:noProof/>
        </w:rPr>
        <w:pict>
          <v:line id="直接连接符 7" o:spid="_x0000_s1027" style="position:absolute;left:0;text-align:left;z-index:251656192;visibility:visible" from="108pt,24.45pt" to="390pt,24.45pt" o:allowincell="f"/>
        </w:pict>
      </w:r>
      <w:r w:rsidR="003E323A" w:rsidRPr="00BA743E">
        <w:rPr>
          <w:rFonts w:eastAsia="仿宋_GB2312"/>
          <w:sz w:val="28"/>
          <w:szCs w:val="28"/>
        </w:rPr>
        <w:t xml:space="preserve">    </w:t>
      </w:r>
      <w:r w:rsidR="003E323A" w:rsidRPr="00BA743E">
        <w:rPr>
          <w:rFonts w:eastAsia="黑体" w:cs="黑体" w:hint="eastAsia"/>
          <w:sz w:val="28"/>
          <w:szCs w:val="28"/>
        </w:rPr>
        <w:t>申</w:t>
      </w:r>
      <w:r w:rsidR="003E323A" w:rsidRPr="00BA743E">
        <w:rPr>
          <w:rFonts w:eastAsia="黑体"/>
          <w:sz w:val="28"/>
          <w:szCs w:val="28"/>
        </w:rPr>
        <w:t xml:space="preserve"> </w:t>
      </w:r>
      <w:r w:rsidR="003E323A" w:rsidRPr="00BA743E">
        <w:rPr>
          <w:rFonts w:eastAsia="黑体" w:cs="黑体" w:hint="eastAsia"/>
          <w:sz w:val="28"/>
          <w:szCs w:val="28"/>
        </w:rPr>
        <w:t>请</w:t>
      </w:r>
      <w:r w:rsidR="003E323A" w:rsidRPr="00BA743E">
        <w:rPr>
          <w:rFonts w:eastAsia="黑体"/>
          <w:sz w:val="28"/>
          <w:szCs w:val="28"/>
        </w:rPr>
        <w:t xml:space="preserve"> </w:t>
      </w:r>
      <w:r w:rsidR="003E323A" w:rsidRPr="00BA743E">
        <w:rPr>
          <w:rFonts w:eastAsia="黑体" w:cs="黑体" w:hint="eastAsia"/>
          <w:sz w:val="28"/>
          <w:szCs w:val="28"/>
        </w:rPr>
        <w:t>人</w:t>
      </w:r>
      <w:r w:rsidR="003E323A" w:rsidRPr="00BA743E">
        <w:rPr>
          <w:rFonts w:eastAsia="仿宋_GB2312"/>
          <w:sz w:val="28"/>
          <w:szCs w:val="28"/>
        </w:rPr>
        <w:t xml:space="preserve">                          </w:t>
      </w:r>
    </w:p>
    <w:p w:rsidR="003E323A" w:rsidRPr="00BA743E" w:rsidRDefault="00AB0FC1" w:rsidP="00535270">
      <w:pPr>
        <w:rPr>
          <w:rFonts w:eastAsia="仿宋_GB2312"/>
          <w:sz w:val="28"/>
          <w:szCs w:val="28"/>
        </w:rPr>
      </w:pPr>
      <w:r>
        <w:rPr>
          <w:noProof/>
        </w:rPr>
        <w:pict>
          <v:line id="直接连接符 6" o:spid="_x0000_s1028" style="position:absolute;left:0;text-align:left;z-index:251655168;visibility:visible" from="108pt,24.45pt" to="390pt,24.45pt" o:allowincell="f"/>
        </w:pict>
      </w:r>
      <w:r w:rsidR="003E323A" w:rsidRPr="00BA743E">
        <w:rPr>
          <w:rFonts w:eastAsia="仿宋_GB2312"/>
          <w:sz w:val="28"/>
          <w:szCs w:val="28"/>
        </w:rPr>
        <w:t xml:space="preserve">    </w:t>
      </w:r>
      <w:r w:rsidR="003E323A" w:rsidRPr="00BA743E">
        <w:rPr>
          <w:rFonts w:eastAsia="黑体" w:cs="黑体" w:hint="eastAsia"/>
          <w:sz w:val="28"/>
          <w:szCs w:val="28"/>
        </w:rPr>
        <w:t>申请人单位</w:t>
      </w:r>
      <w:r w:rsidR="003E323A" w:rsidRPr="00BA743E">
        <w:rPr>
          <w:rFonts w:eastAsia="仿宋_GB2312"/>
          <w:sz w:val="28"/>
          <w:szCs w:val="28"/>
        </w:rPr>
        <w:t xml:space="preserve">        </w:t>
      </w:r>
    </w:p>
    <w:p w:rsidR="003E323A" w:rsidRPr="00BA743E" w:rsidRDefault="00AB0FC1" w:rsidP="00535270">
      <w:pPr>
        <w:rPr>
          <w:rFonts w:eastAsia="仿宋_GB2312" w:cs="Times New Roman"/>
          <w:sz w:val="28"/>
          <w:szCs w:val="28"/>
        </w:rPr>
      </w:pPr>
      <w:r>
        <w:rPr>
          <w:noProof/>
        </w:rPr>
        <w:pict>
          <v:line id="直接连接符 5" o:spid="_x0000_s1029" style="position:absolute;left:0;text-align:left;z-index:251657216;visibility:visible" from="108pt,24.45pt" to="390pt,24.45pt" o:allowincell="f"/>
        </w:pict>
      </w:r>
      <w:r w:rsidR="003E323A" w:rsidRPr="00BA743E">
        <w:rPr>
          <w:rFonts w:eastAsia="仿宋_GB2312"/>
          <w:sz w:val="28"/>
          <w:szCs w:val="28"/>
        </w:rPr>
        <w:t xml:space="preserve">    </w:t>
      </w:r>
      <w:r w:rsidR="003E323A" w:rsidRPr="00BA743E">
        <w:rPr>
          <w:rFonts w:eastAsia="黑体" w:cs="黑体" w:hint="eastAsia"/>
          <w:sz w:val="28"/>
          <w:szCs w:val="28"/>
        </w:rPr>
        <w:t>通讯地址</w:t>
      </w:r>
      <w:r w:rsidR="003E323A" w:rsidRPr="00BA743E">
        <w:rPr>
          <w:rFonts w:eastAsia="黑体"/>
          <w:sz w:val="28"/>
          <w:szCs w:val="28"/>
        </w:rPr>
        <w:t xml:space="preserve">           </w:t>
      </w:r>
    </w:p>
    <w:p w:rsidR="003E323A" w:rsidRPr="00BA743E" w:rsidRDefault="00AB0FC1" w:rsidP="00535270">
      <w:pPr>
        <w:rPr>
          <w:rFonts w:eastAsia="仿宋_GB2312"/>
          <w:sz w:val="28"/>
          <w:szCs w:val="28"/>
        </w:rPr>
      </w:pPr>
      <w:r>
        <w:rPr>
          <w:noProof/>
        </w:rPr>
        <w:pict>
          <v:line id="直接连接符 4" o:spid="_x0000_s1030" style="position:absolute;left:0;text-align:left;z-index:251658240;visibility:visible" from="108pt,24.45pt" to="390pt,24.45pt" o:allowincell="f"/>
        </w:pict>
      </w:r>
      <w:r w:rsidR="003E323A" w:rsidRPr="00BA743E">
        <w:rPr>
          <w:rFonts w:eastAsia="仿宋_GB2312"/>
          <w:sz w:val="28"/>
          <w:szCs w:val="28"/>
        </w:rPr>
        <w:t xml:space="preserve">    </w:t>
      </w:r>
      <w:r w:rsidR="003E323A" w:rsidRPr="00BA743E">
        <w:rPr>
          <w:rFonts w:eastAsia="黑体" w:cs="黑体" w:hint="eastAsia"/>
          <w:sz w:val="28"/>
          <w:szCs w:val="28"/>
        </w:rPr>
        <w:t>邮</w:t>
      </w:r>
      <w:r w:rsidR="003E323A" w:rsidRPr="00BA743E">
        <w:rPr>
          <w:rFonts w:eastAsia="黑体"/>
          <w:sz w:val="28"/>
          <w:szCs w:val="28"/>
        </w:rPr>
        <w:t xml:space="preserve">    </w:t>
      </w:r>
      <w:r w:rsidR="003E323A" w:rsidRPr="00BA743E">
        <w:rPr>
          <w:rFonts w:eastAsia="黑体" w:cs="黑体" w:hint="eastAsia"/>
          <w:sz w:val="28"/>
          <w:szCs w:val="28"/>
        </w:rPr>
        <w:t>编</w:t>
      </w:r>
      <w:r w:rsidR="003E323A" w:rsidRPr="00BA743E">
        <w:rPr>
          <w:rFonts w:eastAsia="仿宋_GB2312"/>
          <w:sz w:val="28"/>
          <w:szCs w:val="28"/>
        </w:rPr>
        <w:t xml:space="preserve">                 </w:t>
      </w:r>
    </w:p>
    <w:p w:rsidR="003E323A" w:rsidRPr="00BA743E" w:rsidRDefault="00AB0FC1" w:rsidP="00535270">
      <w:pPr>
        <w:rPr>
          <w:rFonts w:eastAsia="仿宋_GB2312"/>
          <w:sz w:val="28"/>
          <w:szCs w:val="28"/>
        </w:rPr>
      </w:pPr>
      <w:r>
        <w:rPr>
          <w:noProof/>
        </w:rPr>
        <w:pict>
          <v:line id="直接连接符 3" o:spid="_x0000_s1031" style="position:absolute;left:0;text-align:left;z-index:251660288;visibility:visible" from="270pt,24.45pt" to="390pt,24.45pt" o:allowincell="f"/>
        </w:pict>
      </w:r>
      <w:r>
        <w:rPr>
          <w:noProof/>
        </w:rPr>
        <w:pict>
          <v:line id="直接连接符 2" o:spid="_x0000_s1032" style="position:absolute;left:0;text-align:left;z-index:251661312;visibility:visible" from="108pt,24.45pt" to="228pt,24.45pt" o:allowincell="f"/>
        </w:pict>
      </w:r>
      <w:r w:rsidR="003E323A" w:rsidRPr="00BA743E">
        <w:rPr>
          <w:rFonts w:eastAsia="仿宋_GB2312"/>
          <w:sz w:val="28"/>
          <w:szCs w:val="28"/>
        </w:rPr>
        <w:t xml:space="preserve">    </w:t>
      </w:r>
      <w:r w:rsidR="003E323A" w:rsidRPr="00BA743E">
        <w:rPr>
          <w:rFonts w:eastAsia="黑体" w:cs="黑体" w:hint="eastAsia"/>
          <w:sz w:val="28"/>
          <w:szCs w:val="28"/>
        </w:rPr>
        <w:t>联系电话</w:t>
      </w:r>
      <w:r w:rsidR="003E323A" w:rsidRPr="00BA743E">
        <w:rPr>
          <w:rFonts w:eastAsia="仿宋_GB2312"/>
          <w:sz w:val="28"/>
          <w:szCs w:val="28"/>
        </w:rPr>
        <w:t xml:space="preserve">                     </w:t>
      </w:r>
      <w:r w:rsidR="003E323A" w:rsidRPr="00BA743E">
        <w:rPr>
          <w:rFonts w:eastAsia="黑体" w:cs="黑体" w:hint="eastAsia"/>
          <w:sz w:val="28"/>
          <w:szCs w:val="28"/>
        </w:rPr>
        <w:t>传真</w:t>
      </w:r>
      <w:r w:rsidR="003E323A" w:rsidRPr="00BA743E">
        <w:rPr>
          <w:rFonts w:eastAsia="仿宋_GB2312"/>
          <w:sz w:val="28"/>
          <w:szCs w:val="28"/>
        </w:rPr>
        <w:t xml:space="preserve">  </w:t>
      </w:r>
    </w:p>
    <w:p w:rsidR="003E323A" w:rsidRPr="00BA743E" w:rsidRDefault="00AB0FC1" w:rsidP="00535270">
      <w:pPr>
        <w:rPr>
          <w:rFonts w:eastAsia="仿宋_GB2312"/>
          <w:sz w:val="28"/>
          <w:szCs w:val="28"/>
        </w:rPr>
      </w:pPr>
      <w:r>
        <w:rPr>
          <w:noProof/>
        </w:rPr>
        <w:pict>
          <v:line id="直接连接符 1" o:spid="_x0000_s1033" style="position:absolute;left:0;text-align:left;z-index:251659264;visibility:visible" from="108pt,24.45pt" to="390pt,24.45pt" o:allowincell="f"/>
        </w:pict>
      </w:r>
      <w:r w:rsidR="003E323A" w:rsidRPr="00BA743E">
        <w:rPr>
          <w:rFonts w:eastAsia="仿宋_GB2312"/>
          <w:sz w:val="28"/>
          <w:szCs w:val="28"/>
        </w:rPr>
        <w:t xml:space="preserve">    </w:t>
      </w:r>
      <w:r w:rsidR="003E323A" w:rsidRPr="00BA743E">
        <w:rPr>
          <w:rFonts w:eastAsia="黑体" w:cs="黑体" w:hint="eastAsia"/>
          <w:sz w:val="28"/>
          <w:szCs w:val="28"/>
        </w:rPr>
        <w:t>电子邮箱</w:t>
      </w:r>
      <w:r w:rsidR="003E323A" w:rsidRPr="00BA743E">
        <w:rPr>
          <w:rFonts w:eastAsia="仿宋_GB2312"/>
          <w:sz w:val="28"/>
          <w:szCs w:val="28"/>
        </w:rPr>
        <w:t xml:space="preserve">             </w:t>
      </w:r>
    </w:p>
    <w:p w:rsidR="003E323A" w:rsidRPr="00BA743E" w:rsidRDefault="003E323A" w:rsidP="00535270">
      <w:pPr>
        <w:rPr>
          <w:rFonts w:eastAsia="仿宋_GB2312" w:cs="Times New Roman"/>
          <w:sz w:val="36"/>
          <w:szCs w:val="36"/>
        </w:rPr>
      </w:pPr>
    </w:p>
    <w:p w:rsidR="003E323A" w:rsidRPr="00BA743E" w:rsidRDefault="003E323A" w:rsidP="00535270">
      <w:pPr>
        <w:rPr>
          <w:rFonts w:eastAsia="仿宋_GB2312" w:cs="Times New Roman"/>
          <w:sz w:val="36"/>
          <w:szCs w:val="36"/>
        </w:rPr>
      </w:pPr>
    </w:p>
    <w:p w:rsidR="003E323A" w:rsidRPr="00BA743E" w:rsidRDefault="003E323A" w:rsidP="00535270">
      <w:pPr>
        <w:jc w:val="center"/>
        <w:rPr>
          <w:rFonts w:eastAsia="仿宋_GB2312" w:cs="Times New Roman"/>
          <w:sz w:val="28"/>
          <w:szCs w:val="28"/>
        </w:rPr>
      </w:pPr>
    </w:p>
    <w:p w:rsidR="003E323A" w:rsidRPr="00BA743E" w:rsidRDefault="003E323A" w:rsidP="00535270">
      <w:pPr>
        <w:jc w:val="center"/>
        <w:rPr>
          <w:rFonts w:eastAsia="仿宋_GB2312" w:cs="Times New Roman"/>
          <w:sz w:val="28"/>
          <w:szCs w:val="28"/>
        </w:rPr>
      </w:pPr>
    </w:p>
    <w:p w:rsidR="003E323A" w:rsidRPr="00BA743E" w:rsidRDefault="003E323A" w:rsidP="00535270">
      <w:pPr>
        <w:jc w:val="center"/>
        <w:rPr>
          <w:rFonts w:eastAsia="仿宋_GB2312"/>
          <w:sz w:val="28"/>
          <w:szCs w:val="28"/>
        </w:rPr>
      </w:pPr>
      <w:r w:rsidRPr="00BA743E">
        <w:rPr>
          <w:rFonts w:eastAsia="仿宋_GB2312"/>
          <w:sz w:val="28"/>
          <w:szCs w:val="28"/>
        </w:rPr>
        <w:t xml:space="preserve"> </w:t>
      </w:r>
    </w:p>
    <w:p w:rsidR="003E323A" w:rsidRPr="00831AB1" w:rsidRDefault="000E516F" w:rsidP="00535270">
      <w:pPr>
        <w:jc w:val="center"/>
        <w:rPr>
          <w:rFonts w:ascii="Times New Roman" w:eastAsia="仿宋_GB2312" w:hAnsi="Times New Roman" w:cs="Times New Roman"/>
          <w:sz w:val="28"/>
          <w:szCs w:val="28"/>
        </w:rPr>
      </w:pPr>
      <w:r w:rsidRPr="00831AB1">
        <w:rPr>
          <w:rFonts w:ascii="Times New Roman" w:eastAsia="仿宋_GB2312" w:hAnsi="Times New Roman" w:cs="Times New Roman"/>
          <w:sz w:val="28"/>
          <w:szCs w:val="28"/>
        </w:rPr>
        <w:t>2019</w:t>
      </w:r>
      <w:r w:rsidR="003E323A" w:rsidRPr="00831AB1">
        <w:rPr>
          <w:rFonts w:ascii="Times New Roman" w:eastAsia="仿宋_GB2312" w:hAnsi="Times New Roman" w:cs="Times New Roman"/>
          <w:sz w:val="28"/>
          <w:szCs w:val="28"/>
        </w:rPr>
        <w:t>年</w:t>
      </w:r>
      <w:r w:rsidR="00A941B9" w:rsidRPr="00831AB1">
        <w:rPr>
          <w:rFonts w:ascii="Times New Roman" w:eastAsia="仿宋_GB2312" w:hAnsi="Times New Roman" w:cs="Times New Roman"/>
          <w:sz w:val="28"/>
          <w:szCs w:val="28"/>
        </w:rPr>
        <w:t xml:space="preserve">  </w:t>
      </w:r>
      <w:r w:rsidR="003E323A" w:rsidRPr="00831AB1">
        <w:rPr>
          <w:rFonts w:ascii="Times New Roman" w:eastAsia="仿宋_GB2312" w:hAnsi="Times New Roman" w:cs="Times New Roman"/>
          <w:sz w:val="28"/>
          <w:szCs w:val="28"/>
        </w:rPr>
        <w:t>月</w:t>
      </w:r>
      <w:r w:rsidR="003E323A" w:rsidRPr="00831AB1">
        <w:rPr>
          <w:rFonts w:ascii="Times New Roman" w:eastAsia="仿宋_GB2312" w:hAnsi="Times New Roman" w:cs="Times New Roman"/>
          <w:sz w:val="28"/>
          <w:szCs w:val="28"/>
        </w:rPr>
        <w:t xml:space="preserve">   </w:t>
      </w:r>
      <w:r w:rsidR="003E323A" w:rsidRPr="00831AB1">
        <w:rPr>
          <w:rFonts w:ascii="Times New Roman" w:eastAsia="仿宋_GB2312" w:hAnsi="Times New Roman" w:cs="Times New Roman"/>
          <w:sz w:val="28"/>
          <w:szCs w:val="28"/>
        </w:rPr>
        <w:t>日</w:t>
      </w:r>
    </w:p>
    <w:p w:rsidR="003E323A" w:rsidRPr="00BA743E" w:rsidRDefault="003E323A" w:rsidP="00535270">
      <w:pPr>
        <w:ind w:hanging="360"/>
        <w:jc w:val="center"/>
        <w:rPr>
          <w:rFonts w:ascii="黑体" w:eastAsia="黑体" w:cs="Times New Roman"/>
          <w:b/>
          <w:bCs/>
          <w:sz w:val="44"/>
          <w:szCs w:val="44"/>
        </w:rPr>
      </w:pPr>
      <w:r w:rsidRPr="00BA743E">
        <w:rPr>
          <w:rFonts w:ascii="黑体" w:eastAsia="黑体" w:cs="黑体" w:hint="eastAsia"/>
          <w:sz w:val="44"/>
          <w:szCs w:val="44"/>
        </w:rPr>
        <w:t>填</w:t>
      </w:r>
      <w:r w:rsidRPr="00BA743E">
        <w:rPr>
          <w:rFonts w:ascii="黑体" w:eastAsia="黑体" w:cs="黑体"/>
          <w:sz w:val="44"/>
          <w:szCs w:val="44"/>
        </w:rPr>
        <w:t xml:space="preserve">  </w:t>
      </w:r>
      <w:r w:rsidRPr="00BA743E">
        <w:rPr>
          <w:rFonts w:ascii="黑体" w:eastAsia="黑体" w:cs="黑体" w:hint="eastAsia"/>
          <w:sz w:val="44"/>
          <w:szCs w:val="44"/>
        </w:rPr>
        <w:t>报</w:t>
      </w:r>
      <w:r w:rsidRPr="00BA743E">
        <w:rPr>
          <w:rFonts w:ascii="黑体" w:eastAsia="黑体" w:cs="黑体"/>
          <w:sz w:val="44"/>
          <w:szCs w:val="44"/>
        </w:rPr>
        <w:t xml:space="preserve">  </w:t>
      </w:r>
      <w:r w:rsidRPr="00BA743E">
        <w:rPr>
          <w:rFonts w:ascii="黑体" w:eastAsia="黑体" w:cs="黑体" w:hint="eastAsia"/>
          <w:sz w:val="44"/>
          <w:szCs w:val="44"/>
        </w:rPr>
        <w:t>说</w:t>
      </w:r>
      <w:r w:rsidRPr="00BA743E">
        <w:rPr>
          <w:rFonts w:ascii="黑体" w:eastAsia="黑体" w:cs="黑体"/>
          <w:sz w:val="44"/>
          <w:szCs w:val="44"/>
        </w:rPr>
        <w:t xml:space="preserve">  </w:t>
      </w:r>
      <w:r w:rsidRPr="00BA743E">
        <w:rPr>
          <w:rFonts w:ascii="黑体" w:eastAsia="黑体" w:cs="黑体" w:hint="eastAsia"/>
          <w:sz w:val="44"/>
          <w:szCs w:val="44"/>
        </w:rPr>
        <w:t>明</w:t>
      </w:r>
    </w:p>
    <w:p w:rsidR="003E323A" w:rsidRPr="00BA743E" w:rsidRDefault="003E323A" w:rsidP="00535270">
      <w:pPr>
        <w:ind w:hanging="360"/>
        <w:jc w:val="center"/>
        <w:rPr>
          <w:rFonts w:ascii="黑体" w:eastAsia="黑体" w:cs="Times New Roman"/>
          <w:b/>
          <w:bCs/>
          <w:sz w:val="44"/>
          <w:szCs w:val="44"/>
        </w:rPr>
      </w:pPr>
    </w:p>
    <w:p w:rsidR="003E323A" w:rsidRPr="00BA743E" w:rsidRDefault="003E323A" w:rsidP="00535270">
      <w:pPr>
        <w:numPr>
          <w:ilvl w:val="0"/>
          <w:numId w:val="1"/>
        </w:numPr>
        <w:adjustRightInd w:val="0"/>
        <w:spacing w:line="440" w:lineRule="exact"/>
        <w:ind w:firstLine="679"/>
        <w:textAlignment w:val="baseline"/>
        <w:rPr>
          <w:rFonts w:ascii="楷体_GB2312" w:eastAsia="楷体_GB2312" w:cs="Times New Roman"/>
          <w:sz w:val="28"/>
          <w:szCs w:val="28"/>
        </w:rPr>
      </w:pPr>
      <w:r w:rsidRPr="00BA743E">
        <w:rPr>
          <w:rFonts w:ascii="楷体_GB2312" w:eastAsia="楷体_GB2312" w:cs="楷体_GB2312" w:hint="eastAsia"/>
          <w:sz w:val="28"/>
          <w:szCs w:val="28"/>
        </w:rPr>
        <w:t>申报书各项内容要实事求是，逐条认真填写，表达要明确、严谨。申报书于左侧装订成册。各栏空格不够时，请自行加页。一式四份（至少一份为原件）。</w:t>
      </w:r>
    </w:p>
    <w:p w:rsidR="003E323A" w:rsidRPr="00BA743E" w:rsidRDefault="003E323A" w:rsidP="00535270">
      <w:pPr>
        <w:numPr>
          <w:ilvl w:val="0"/>
          <w:numId w:val="1"/>
        </w:numPr>
        <w:adjustRightInd w:val="0"/>
        <w:spacing w:line="440" w:lineRule="exact"/>
        <w:ind w:firstLine="690"/>
        <w:textAlignment w:val="baseline"/>
        <w:rPr>
          <w:rFonts w:ascii="楷体_GB2312" w:eastAsia="楷体_GB2312" w:cs="Times New Roman"/>
          <w:sz w:val="28"/>
          <w:szCs w:val="28"/>
        </w:rPr>
      </w:pPr>
      <w:r w:rsidRPr="00BA743E">
        <w:rPr>
          <w:rFonts w:ascii="楷体_GB2312" w:eastAsia="楷体_GB2312" w:cs="楷体_GB2312" w:hint="eastAsia"/>
          <w:sz w:val="28"/>
          <w:szCs w:val="28"/>
        </w:rPr>
        <w:t>项目名称：要确切反映研究内容，汉字字数最多不超过</w:t>
      </w:r>
      <w:r w:rsidRPr="00BA743E">
        <w:rPr>
          <w:rFonts w:ascii="楷体_GB2312" w:eastAsia="楷体_GB2312" w:cs="楷体_GB2312"/>
          <w:sz w:val="28"/>
          <w:szCs w:val="28"/>
        </w:rPr>
        <w:t>25</w:t>
      </w:r>
      <w:r w:rsidRPr="00BA743E">
        <w:rPr>
          <w:rFonts w:ascii="楷体_GB2312" w:eastAsia="楷体_GB2312" w:cs="楷体_GB2312" w:hint="eastAsia"/>
          <w:sz w:val="28"/>
          <w:szCs w:val="28"/>
        </w:rPr>
        <w:t>字。</w:t>
      </w:r>
    </w:p>
    <w:p w:rsidR="003E323A" w:rsidRPr="00BA743E" w:rsidRDefault="003E323A" w:rsidP="00535270">
      <w:pPr>
        <w:numPr>
          <w:ilvl w:val="0"/>
          <w:numId w:val="1"/>
        </w:numPr>
        <w:adjustRightInd w:val="0"/>
        <w:spacing w:line="440" w:lineRule="exact"/>
        <w:ind w:firstLine="690"/>
        <w:textAlignment w:val="baseline"/>
        <w:rPr>
          <w:rFonts w:ascii="楷体_GB2312" w:eastAsia="楷体_GB2312" w:cs="Times New Roman"/>
          <w:sz w:val="28"/>
          <w:szCs w:val="28"/>
        </w:rPr>
      </w:pPr>
      <w:r w:rsidRPr="00BA743E">
        <w:rPr>
          <w:rFonts w:ascii="楷体_GB2312" w:eastAsia="楷体_GB2312" w:cs="楷体_GB2312" w:hint="eastAsia"/>
          <w:sz w:val="28"/>
          <w:szCs w:val="28"/>
        </w:rPr>
        <w:t>工作单位：须按单位公章填写全称。</w:t>
      </w:r>
    </w:p>
    <w:p w:rsidR="003E323A" w:rsidRPr="00BA743E" w:rsidRDefault="003E323A" w:rsidP="00535270">
      <w:pPr>
        <w:numPr>
          <w:ilvl w:val="0"/>
          <w:numId w:val="1"/>
        </w:numPr>
        <w:adjustRightInd w:val="0"/>
        <w:spacing w:line="440" w:lineRule="exact"/>
        <w:ind w:firstLine="690"/>
        <w:textAlignment w:val="baseline"/>
        <w:rPr>
          <w:rFonts w:ascii="楷体_GB2312" w:eastAsia="楷体_GB2312" w:cs="Times New Roman"/>
          <w:sz w:val="28"/>
          <w:szCs w:val="28"/>
        </w:rPr>
      </w:pPr>
      <w:r w:rsidRPr="00BA743E">
        <w:rPr>
          <w:rFonts w:ascii="楷体_GB2312" w:eastAsia="楷体_GB2312" w:cs="楷体_GB2312" w:hint="eastAsia"/>
          <w:sz w:val="28"/>
          <w:szCs w:val="28"/>
        </w:rPr>
        <w:t>项目预算：用阿拉伯数字表示，以万元为单位，小数点后取两位。</w:t>
      </w:r>
    </w:p>
    <w:p w:rsidR="003E323A" w:rsidRPr="00BA743E" w:rsidRDefault="003E323A" w:rsidP="00535270">
      <w:pPr>
        <w:numPr>
          <w:ilvl w:val="0"/>
          <w:numId w:val="1"/>
        </w:numPr>
        <w:adjustRightInd w:val="0"/>
        <w:spacing w:line="440" w:lineRule="exact"/>
        <w:ind w:firstLine="690"/>
        <w:textAlignment w:val="baseline"/>
        <w:rPr>
          <w:rFonts w:ascii="楷体_GB2312" w:eastAsia="楷体_GB2312" w:cs="Times New Roman"/>
          <w:sz w:val="28"/>
          <w:szCs w:val="28"/>
        </w:rPr>
      </w:pPr>
      <w:r w:rsidRPr="00BA743E">
        <w:rPr>
          <w:rFonts w:ascii="楷体_GB2312" w:eastAsia="楷体_GB2312" w:cs="楷体_GB2312" w:hint="eastAsia"/>
          <w:sz w:val="28"/>
          <w:szCs w:val="28"/>
        </w:rPr>
        <w:t>申请人：如系两人以上联合申请项目，只填第一申请人（项目负责人）情况。</w:t>
      </w:r>
    </w:p>
    <w:p w:rsidR="003E323A" w:rsidRPr="00BA743E" w:rsidRDefault="003E323A" w:rsidP="00535270">
      <w:pPr>
        <w:numPr>
          <w:ilvl w:val="0"/>
          <w:numId w:val="1"/>
        </w:numPr>
        <w:adjustRightInd w:val="0"/>
        <w:spacing w:line="440" w:lineRule="exact"/>
        <w:ind w:firstLine="690"/>
        <w:textAlignment w:val="baseline"/>
        <w:rPr>
          <w:rFonts w:ascii="楷体_GB2312" w:eastAsia="楷体_GB2312" w:cs="Times New Roman"/>
          <w:sz w:val="28"/>
          <w:szCs w:val="28"/>
        </w:rPr>
      </w:pPr>
      <w:r w:rsidRPr="00BA743E">
        <w:rPr>
          <w:rFonts w:ascii="楷体_GB2312" w:eastAsia="楷体_GB2312" w:cs="楷体_GB2312" w:hint="eastAsia"/>
          <w:sz w:val="28"/>
          <w:szCs w:val="28"/>
        </w:rPr>
        <w:t>专业或特长：指长期从事研究的专业。</w:t>
      </w:r>
    </w:p>
    <w:p w:rsidR="003E323A" w:rsidRPr="00BA743E" w:rsidRDefault="003E323A" w:rsidP="00535270">
      <w:pPr>
        <w:numPr>
          <w:ilvl w:val="0"/>
          <w:numId w:val="1"/>
        </w:numPr>
        <w:adjustRightInd w:val="0"/>
        <w:spacing w:line="440" w:lineRule="exact"/>
        <w:ind w:firstLine="690"/>
        <w:textAlignment w:val="baseline"/>
        <w:rPr>
          <w:rFonts w:ascii="楷体_GB2312" w:eastAsia="楷体_GB2312" w:cs="Times New Roman"/>
          <w:sz w:val="28"/>
          <w:szCs w:val="28"/>
        </w:rPr>
      </w:pPr>
      <w:r w:rsidRPr="00BA743E">
        <w:rPr>
          <w:rFonts w:ascii="楷体_GB2312" w:eastAsia="楷体_GB2312" w:cs="楷体_GB2312" w:hint="eastAsia"/>
          <w:sz w:val="28"/>
          <w:szCs w:val="28"/>
        </w:rPr>
        <w:t>项目主要参加成员：指在项目组内对学术思想、技术路线的制定、理论分析及项目的完成起重要作用的研究人员，以在项目中作用大小顺序填写，本人应在申请书上亲自签名。</w:t>
      </w:r>
    </w:p>
    <w:p w:rsidR="003E323A" w:rsidRPr="00BA743E" w:rsidRDefault="003E323A" w:rsidP="00535270">
      <w:pPr>
        <w:adjustRightInd w:val="0"/>
        <w:spacing w:line="440" w:lineRule="exact"/>
        <w:ind w:left="30"/>
        <w:textAlignment w:val="baseline"/>
        <w:rPr>
          <w:rFonts w:ascii="楷体_GB2312" w:eastAsia="楷体_GB2312" w:cs="Times New Roman"/>
          <w:sz w:val="28"/>
          <w:szCs w:val="28"/>
        </w:rPr>
      </w:pPr>
    </w:p>
    <w:p w:rsidR="003E323A" w:rsidRPr="00BA743E" w:rsidRDefault="003E323A" w:rsidP="00535270">
      <w:pPr>
        <w:jc w:val="center"/>
        <w:rPr>
          <w:rFonts w:ascii="黑体" w:eastAsia="黑体" w:cs="Times New Roman"/>
          <w:b/>
          <w:bCs/>
          <w:sz w:val="32"/>
          <w:szCs w:val="32"/>
        </w:rPr>
      </w:pPr>
      <w:r w:rsidRPr="00BA743E">
        <w:rPr>
          <w:rFonts w:cs="Times New Roman"/>
          <w:sz w:val="28"/>
          <w:szCs w:val="28"/>
        </w:rPr>
        <w:br w:type="page"/>
      </w:r>
      <w:r w:rsidRPr="00BA743E">
        <w:rPr>
          <w:rFonts w:ascii="黑体" w:eastAsia="黑体" w:cs="黑体" w:hint="eastAsia"/>
          <w:sz w:val="32"/>
          <w:szCs w:val="32"/>
        </w:rPr>
        <w:t>一、基本情况</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1962"/>
        <w:gridCol w:w="1903"/>
        <w:gridCol w:w="1903"/>
        <w:gridCol w:w="2082"/>
      </w:tblGrid>
      <w:tr w:rsidR="003E323A" w:rsidRPr="00BA743E">
        <w:trPr>
          <w:cantSplit/>
          <w:trHeight w:val="640"/>
        </w:trPr>
        <w:tc>
          <w:tcPr>
            <w:tcW w:w="1751" w:type="pct"/>
            <w:gridSpan w:val="2"/>
            <w:vAlign w:val="center"/>
          </w:tcPr>
          <w:p w:rsidR="003E323A" w:rsidRPr="00BA743E" w:rsidRDefault="003E323A" w:rsidP="00E84286">
            <w:pPr>
              <w:pStyle w:val="a3"/>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项目名称</w:t>
            </w:r>
          </w:p>
        </w:tc>
        <w:tc>
          <w:tcPr>
            <w:tcW w:w="3249" w:type="pct"/>
            <w:gridSpan w:val="3"/>
            <w:vAlign w:val="center"/>
          </w:tcPr>
          <w:p w:rsidR="003E323A" w:rsidRPr="00BA743E" w:rsidRDefault="003E323A" w:rsidP="00E84286">
            <w:pPr>
              <w:pStyle w:val="a3"/>
              <w:jc w:val="center"/>
              <w:rPr>
                <w:rFonts w:ascii="仿宋_GB2312" w:eastAsia="仿宋_GB2312" w:hAnsi="仿宋_GB2312"/>
                <w:sz w:val="24"/>
                <w:szCs w:val="24"/>
              </w:rPr>
            </w:pPr>
          </w:p>
        </w:tc>
      </w:tr>
      <w:tr w:rsidR="003E323A" w:rsidRPr="00BA743E">
        <w:trPr>
          <w:cantSplit/>
          <w:trHeight w:val="640"/>
        </w:trPr>
        <w:tc>
          <w:tcPr>
            <w:tcW w:w="1751" w:type="pct"/>
            <w:gridSpan w:val="2"/>
            <w:vAlign w:val="center"/>
          </w:tcPr>
          <w:p w:rsidR="003E323A" w:rsidRPr="00BA743E" w:rsidRDefault="003E323A" w:rsidP="00E84286">
            <w:pPr>
              <w:pStyle w:val="a3"/>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项目预算</w:t>
            </w:r>
          </w:p>
        </w:tc>
        <w:tc>
          <w:tcPr>
            <w:tcW w:w="3249" w:type="pct"/>
            <w:gridSpan w:val="3"/>
            <w:vAlign w:val="center"/>
          </w:tcPr>
          <w:p w:rsidR="003E323A" w:rsidRPr="00BA743E" w:rsidRDefault="003E323A" w:rsidP="00E84286">
            <w:pPr>
              <w:pStyle w:val="a3"/>
              <w:jc w:val="center"/>
              <w:rPr>
                <w:rFonts w:ascii="仿宋_GB2312" w:eastAsia="仿宋_GB2312" w:hAnsi="仿宋_GB2312"/>
                <w:sz w:val="24"/>
                <w:szCs w:val="24"/>
              </w:rPr>
            </w:pPr>
          </w:p>
        </w:tc>
      </w:tr>
      <w:tr w:rsidR="003E323A" w:rsidRPr="00BA743E">
        <w:trPr>
          <w:cantSplit/>
          <w:trHeight w:val="640"/>
        </w:trPr>
        <w:tc>
          <w:tcPr>
            <w:tcW w:w="668" w:type="pct"/>
            <w:vMerge w:val="restart"/>
            <w:vAlign w:val="center"/>
          </w:tcPr>
          <w:p w:rsidR="003E323A" w:rsidRPr="00BA743E" w:rsidRDefault="003E323A" w:rsidP="00E84286">
            <w:pPr>
              <w:pStyle w:val="a3"/>
              <w:spacing w:line="440" w:lineRule="exact"/>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申请人</w:t>
            </w:r>
          </w:p>
          <w:p w:rsidR="003E323A" w:rsidRPr="00BA743E" w:rsidRDefault="003E323A" w:rsidP="00E84286">
            <w:pPr>
              <w:pStyle w:val="a3"/>
              <w:spacing w:line="440" w:lineRule="exact"/>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（项目负责人）</w:t>
            </w:r>
          </w:p>
        </w:tc>
        <w:tc>
          <w:tcPr>
            <w:tcW w:w="1083" w:type="pct"/>
            <w:vAlign w:val="center"/>
          </w:tcPr>
          <w:p w:rsidR="003E323A" w:rsidRPr="00BA743E" w:rsidRDefault="003E323A" w:rsidP="00E84286">
            <w:pPr>
              <w:pStyle w:val="a3"/>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姓名</w:t>
            </w:r>
          </w:p>
        </w:tc>
        <w:tc>
          <w:tcPr>
            <w:tcW w:w="1050" w:type="pct"/>
            <w:vAlign w:val="center"/>
          </w:tcPr>
          <w:p w:rsidR="003E323A" w:rsidRPr="00BA743E" w:rsidRDefault="003E323A" w:rsidP="00E84286">
            <w:pPr>
              <w:pStyle w:val="a3"/>
              <w:jc w:val="center"/>
              <w:rPr>
                <w:rFonts w:ascii="仿宋_GB2312" w:eastAsia="仿宋_GB2312" w:hAnsi="仿宋_GB2312"/>
                <w:sz w:val="24"/>
                <w:szCs w:val="24"/>
              </w:rPr>
            </w:pPr>
          </w:p>
        </w:tc>
        <w:tc>
          <w:tcPr>
            <w:tcW w:w="1050" w:type="pct"/>
            <w:vAlign w:val="center"/>
          </w:tcPr>
          <w:p w:rsidR="003E323A" w:rsidRPr="00BA743E" w:rsidRDefault="003E323A" w:rsidP="00E84286">
            <w:pPr>
              <w:pStyle w:val="a3"/>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出生年月</w:t>
            </w:r>
          </w:p>
        </w:tc>
        <w:tc>
          <w:tcPr>
            <w:tcW w:w="1149" w:type="pct"/>
            <w:vAlign w:val="center"/>
          </w:tcPr>
          <w:p w:rsidR="003E323A" w:rsidRPr="00BA743E" w:rsidRDefault="003E323A" w:rsidP="00E84286">
            <w:pPr>
              <w:pStyle w:val="a3"/>
              <w:rPr>
                <w:rFonts w:ascii="仿宋_GB2312" w:eastAsia="仿宋_GB2312" w:hAnsi="仿宋_GB2312"/>
                <w:sz w:val="24"/>
                <w:szCs w:val="24"/>
              </w:rPr>
            </w:pPr>
          </w:p>
        </w:tc>
      </w:tr>
      <w:tr w:rsidR="003E323A" w:rsidRPr="00BA743E">
        <w:trPr>
          <w:cantSplit/>
          <w:trHeight w:val="640"/>
        </w:trPr>
        <w:tc>
          <w:tcPr>
            <w:tcW w:w="668" w:type="pct"/>
            <w:vMerge/>
            <w:vAlign w:val="center"/>
          </w:tcPr>
          <w:p w:rsidR="003E323A" w:rsidRPr="00BA743E" w:rsidRDefault="003E323A" w:rsidP="00E84286">
            <w:pPr>
              <w:pStyle w:val="a3"/>
              <w:spacing w:line="440" w:lineRule="exact"/>
              <w:jc w:val="center"/>
              <w:rPr>
                <w:rFonts w:ascii="仿宋_GB2312" w:eastAsia="仿宋_GB2312" w:hAnsi="仿宋_GB2312"/>
                <w:sz w:val="24"/>
                <w:szCs w:val="24"/>
              </w:rPr>
            </w:pPr>
          </w:p>
        </w:tc>
        <w:tc>
          <w:tcPr>
            <w:tcW w:w="1083" w:type="pct"/>
            <w:vAlign w:val="center"/>
          </w:tcPr>
          <w:p w:rsidR="003E323A" w:rsidRPr="00BA743E" w:rsidRDefault="003E323A" w:rsidP="00E84286">
            <w:pPr>
              <w:pStyle w:val="a3"/>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性别</w:t>
            </w:r>
          </w:p>
        </w:tc>
        <w:tc>
          <w:tcPr>
            <w:tcW w:w="1050" w:type="pct"/>
            <w:vAlign w:val="center"/>
          </w:tcPr>
          <w:p w:rsidR="003E323A" w:rsidRPr="00BA743E" w:rsidRDefault="003E323A" w:rsidP="00E84286">
            <w:pPr>
              <w:pStyle w:val="a3"/>
              <w:jc w:val="center"/>
              <w:rPr>
                <w:rFonts w:ascii="仿宋_GB2312" w:eastAsia="仿宋_GB2312" w:hAnsi="仿宋_GB2312"/>
                <w:sz w:val="24"/>
                <w:szCs w:val="24"/>
              </w:rPr>
            </w:pPr>
          </w:p>
        </w:tc>
        <w:tc>
          <w:tcPr>
            <w:tcW w:w="1050" w:type="pct"/>
            <w:vAlign w:val="center"/>
          </w:tcPr>
          <w:p w:rsidR="003E323A" w:rsidRPr="00BA743E" w:rsidRDefault="003E323A" w:rsidP="00E84286">
            <w:pPr>
              <w:pStyle w:val="a3"/>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职务或职称</w:t>
            </w:r>
          </w:p>
        </w:tc>
        <w:tc>
          <w:tcPr>
            <w:tcW w:w="1149" w:type="pct"/>
            <w:vAlign w:val="center"/>
          </w:tcPr>
          <w:p w:rsidR="003E323A" w:rsidRPr="00BA743E" w:rsidRDefault="003E323A" w:rsidP="00E84286">
            <w:pPr>
              <w:pStyle w:val="a3"/>
              <w:rPr>
                <w:rFonts w:ascii="仿宋_GB2312" w:eastAsia="仿宋_GB2312" w:hAnsi="仿宋_GB2312"/>
                <w:sz w:val="24"/>
                <w:szCs w:val="24"/>
              </w:rPr>
            </w:pPr>
          </w:p>
        </w:tc>
      </w:tr>
      <w:tr w:rsidR="003E323A" w:rsidRPr="00BA743E">
        <w:trPr>
          <w:cantSplit/>
          <w:trHeight w:val="640"/>
        </w:trPr>
        <w:tc>
          <w:tcPr>
            <w:tcW w:w="668" w:type="pct"/>
            <w:vMerge/>
            <w:vAlign w:val="center"/>
          </w:tcPr>
          <w:p w:rsidR="003E323A" w:rsidRPr="00BA743E" w:rsidRDefault="003E323A" w:rsidP="00E84286">
            <w:pPr>
              <w:pStyle w:val="a3"/>
              <w:jc w:val="center"/>
              <w:rPr>
                <w:rFonts w:ascii="仿宋_GB2312" w:eastAsia="仿宋_GB2312" w:hAnsi="仿宋_GB2312"/>
                <w:sz w:val="24"/>
                <w:szCs w:val="24"/>
              </w:rPr>
            </w:pPr>
          </w:p>
        </w:tc>
        <w:tc>
          <w:tcPr>
            <w:tcW w:w="1083" w:type="pct"/>
            <w:vAlign w:val="center"/>
          </w:tcPr>
          <w:p w:rsidR="003E323A" w:rsidRPr="00BA743E" w:rsidRDefault="003E323A" w:rsidP="00E84286">
            <w:pPr>
              <w:pStyle w:val="a3"/>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专业或特长</w:t>
            </w:r>
          </w:p>
        </w:tc>
        <w:tc>
          <w:tcPr>
            <w:tcW w:w="3249" w:type="pct"/>
            <w:gridSpan w:val="3"/>
            <w:vAlign w:val="center"/>
          </w:tcPr>
          <w:p w:rsidR="003E323A" w:rsidRPr="00BA743E" w:rsidRDefault="003E323A" w:rsidP="00E84286">
            <w:pPr>
              <w:pStyle w:val="a3"/>
              <w:jc w:val="center"/>
              <w:rPr>
                <w:rFonts w:ascii="仿宋_GB2312" w:eastAsia="仿宋_GB2312" w:hAnsi="仿宋_GB2312"/>
                <w:sz w:val="24"/>
                <w:szCs w:val="24"/>
              </w:rPr>
            </w:pPr>
          </w:p>
        </w:tc>
      </w:tr>
      <w:tr w:rsidR="003E323A" w:rsidRPr="00BA743E">
        <w:trPr>
          <w:cantSplit/>
          <w:trHeight w:val="640"/>
        </w:trPr>
        <w:tc>
          <w:tcPr>
            <w:tcW w:w="668" w:type="pct"/>
            <w:vMerge/>
            <w:vAlign w:val="center"/>
          </w:tcPr>
          <w:p w:rsidR="003E323A" w:rsidRPr="00BA743E" w:rsidRDefault="003E323A" w:rsidP="00E84286">
            <w:pPr>
              <w:pStyle w:val="a3"/>
              <w:jc w:val="center"/>
              <w:rPr>
                <w:rFonts w:ascii="仿宋_GB2312" w:eastAsia="仿宋_GB2312" w:hAnsi="仿宋_GB2312"/>
                <w:sz w:val="24"/>
                <w:szCs w:val="24"/>
              </w:rPr>
            </w:pPr>
          </w:p>
        </w:tc>
        <w:tc>
          <w:tcPr>
            <w:tcW w:w="1083" w:type="pct"/>
            <w:vAlign w:val="center"/>
          </w:tcPr>
          <w:p w:rsidR="003E323A" w:rsidRPr="00BA743E" w:rsidRDefault="003E323A" w:rsidP="00E84286">
            <w:pPr>
              <w:pStyle w:val="a3"/>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电话</w:t>
            </w:r>
          </w:p>
        </w:tc>
        <w:tc>
          <w:tcPr>
            <w:tcW w:w="1050" w:type="pct"/>
            <w:vAlign w:val="center"/>
          </w:tcPr>
          <w:p w:rsidR="003E323A" w:rsidRPr="00BA743E" w:rsidRDefault="003E323A" w:rsidP="00E84286">
            <w:pPr>
              <w:pStyle w:val="a3"/>
              <w:jc w:val="center"/>
              <w:rPr>
                <w:rFonts w:ascii="仿宋_GB2312" w:eastAsia="仿宋_GB2312" w:hAnsi="仿宋_GB2312"/>
                <w:sz w:val="24"/>
                <w:szCs w:val="24"/>
              </w:rPr>
            </w:pPr>
          </w:p>
        </w:tc>
        <w:tc>
          <w:tcPr>
            <w:tcW w:w="1050" w:type="pct"/>
            <w:vAlign w:val="center"/>
          </w:tcPr>
          <w:p w:rsidR="003E323A" w:rsidRPr="00BA743E" w:rsidRDefault="003E323A" w:rsidP="00E84286">
            <w:pPr>
              <w:pStyle w:val="a3"/>
              <w:rPr>
                <w:rFonts w:ascii="仿宋_GB2312" w:eastAsia="仿宋_GB2312" w:hAnsi="仿宋_GB2312"/>
                <w:sz w:val="24"/>
                <w:szCs w:val="24"/>
              </w:rPr>
            </w:pPr>
            <w:r w:rsidRPr="00BA743E">
              <w:rPr>
                <w:rFonts w:ascii="仿宋_GB2312" w:eastAsia="仿宋_GB2312" w:hAnsi="仿宋_GB2312" w:cs="仿宋_GB2312" w:hint="eastAsia"/>
                <w:sz w:val="24"/>
                <w:szCs w:val="24"/>
              </w:rPr>
              <w:t>电子邮箱</w:t>
            </w:r>
          </w:p>
        </w:tc>
        <w:tc>
          <w:tcPr>
            <w:tcW w:w="1149" w:type="pct"/>
            <w:vAlign w:val="center"/>
          </w:tcPr>
          <w:p w:rsidR="003E323A" w:rsidRPr="00BA743E" w:rsidRDefault="003E323A" w:rsidP="00E84286">
            <w:pPr>
              <w:pStyle w:val="a3"/>
              <w:jc w:val="center"/>
              <w:rPr>
                <w:rFonts w:ascii="仿宋_GB2312" w:eastAsia="仿宋_GB2312" w:hAnsi="仿宋_GB2312"/>
                <w:sz w:val="24"/>
                <w:szCs w:val="24"/>
              </w:rPr>
            </w:pPr>
          </w:p>
        </w:tc>
      </w:tr>
      <w:tr w:rsidR="003E323A" w:rsidRPr="00BA743E">
        <w:trPr>
          <w:cantSplit/>
          <w:trHeight w:val="640"/>
        </w:trPr>
        <w:tc>
          <w:tcPr>
            <w:tcW w:w="1751" w:type="pct"/>
            <w:gridSpan w:val="2"/>
            <w:vAlign w:val="center"/>
          </w:tcPr>
          <w:p w:rsidR="003E323A" w:rsidRPr="00BA743E" w:rsidRDefault="003E323A" w:rsidP="00E84286">
            <w:pPr>
              <w:pStyle w:val="a3"/>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所在单位</w:t>
            </w:r>
          </w:p>
        </w:tc>
        <w:tc>
          <w:tcPr>
            <w:tcW w:w="3249" w:type="pct"/>
            <w:gridSpan w:val="3"/>
            <w:vAlign w:val="center"/>
          </w:tcPr>
          <w:p w:rsidR="003E323A" w:rsidRPr="00BA743E" w:rsidRDefault="003E323A" w:rsidP="00E84286">
            <w:pPr>
              <w:pStyle w:val="a3"/>
              <w:rPr>
                <w:rFonts w:ascii="仿宋_GB2312" w:eastAsia="仿宋_GB2312" w:hAnsi="仿宋_GB2312"/>
                <w:sz w:val="24"/>
                <w:szCs w:val="24"/>
              </w:rPr>
            </w:pPr>
          </w:p>
        </w:tc>
      </w:tr>
      <w:tr w:rsidR="003E323A" w:rsidRPr="00BA743E">
        <w:trPr>
          <w:cantSplit/>
          <w:trHeight w:val="7503"/>
        </w:trPr>
        <w:tc>
          <w:tcPr>
            <w:tcW w:w="668" w:type="pct"/>
            <w:vAlign w:val="center"/>
          </w:tcPr>
          <w:p w:rsidR="003E323A" w:rsidRPr="00BA743E" w:rsidRDefault="003E323A" w:rsidP="00E84286">
            <w:pPr>
              <w:pStyle w:val="a3"/>
              <w:spacing w:line="440" w:lineRule="exact"/>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项目</w:t>
            </w:r>
          </w:p>
          <w:p w:rsidR="003E323A" w:rsidRPr="00BA743E" w:rsidRDefault="003E323A" w:rsidP="00E84286">
            <w:pPr>
              <w:pStyle w:val="a3"/>
              <w:spacing w:line="440" w:lineRule="exact"/>
              <w:jc w:val="center"/>
              <w:rPr>
                <w:rFonts w:ascii="仿宋_GB2312" w:eastAsia="仿宋_GB2312" w:hAnsi="仿宋_GB2312"/>
                <w:sz w:val="24"/>
                <w:szCs w:val="24"/>
              </w:rPr>
            </w:pPr>
            <w:r w:rsidRPr="00BA743E">
              <w:rPr>
                <w:rFonts w:ascii="仿宋_GB2312" w:eastAsia="仿宋_GB2312" w:hAnsi="仿宋_GB2312" w:cs="仿宋_GB2312" w:hint="eastAsia"/>
                <w:sz w:val="24"/>
                <w:szCs w:val="24"/>
              </w:rPr>
              <w:t>摘要</w:t>
            </w:r>
          </w:p>
        </w:tc>
        <w:tc>
          <w:tcPr>
            <w:tcW w:w="4332" w:type="pct"/>
            <w:gridSpan w:val="4"/>
          </w:tcPr>
          <w:p w:rsidR="003E323A" w:rsidRPr="00BA743E" w:rsidRDefault="003E323A" w:rsidP="00E84286">
            <w:pPr>
              <w:pStyle w:val="a3"/>
              <w:rPr>
                <w:rFonts w:ascii="仿宋_GB2312" w:eastAsia="仿宋_GB2312" w:hAnsi="仿宋_GB2312" w:cs="仿宋_GB2312"/>
                <w:sz w:val="24"/>
                <w:szCs w:val="24"/>
              </w:rPr>
            </w:pPr>
            <w:r w:rsidRPr="00BA743E">
              <w:rPr>
                <w:rFonts w:ascii="仿宋_GB2312" w:eastAsia="仿宋_GB2312" w:hAnsi="仿宋_GB2312" w:cs="仿宋_GB2312"/>
                <w:sz w:val="24"/>
                <w:szCs w:val="24"/>
              </w:rPr>
              <w:t>(</w:t>
            </w:r>
            <w:r w:rsidRPr="00BA743E">
              <w:rPr>
                <w:rFonts w:ascii="仿宋_GB2312" w:eastAsia="仿宋_GB2312" w:hAnsi="仿宋_GB2312" w:cs="仿宋_GB2312" w:hint="eastAsia"/>
                <w:sz w:val="24"/>
                <w:szCs w:val="24"/>
              </w:rPr>
              <w:t>限</w:t>
            </w:r>
            <w:r w:rsidRPr="00BA743E">
              <w:rPr>
                <w:rFonts w:ascii="仿宋_GB2312" w:eastAsia="仿宋_GB2312" w:hAnsi="仿宋_GB2312" w:cs="仿宋_GB2312"/>
                <w:sz w:val="24"/>
                <w:szCs w:val="24"/>
              </w:rPr>
              <w:t>400</w:t>
            </w:r>
            <w:r w:rsidRPr="00BA743E">
              <w:rPr>
                <w:rFonts w:ascii="仿宋_GB2312" w:eastAsia="仿宋_GB2312" w:hAnsi="仿宋_GB2312" w:cs="仿宋_GB2312" w:hint="eastAsia"/>
                <w:sz w:val="24"/>
                <w:szCs w:val="24"/>
              </w:rPr>
              <w:t>字</w:t>
            </w:r>
            <w:r w:rsidRPr="00BA743E">
              <w:rPr>
                <w:rFonts w:ascii="仿宋_GB2312" w:eastAsia="仿宋_GB2312" w:hAnsi="仿宋_GB2312" w:cs="仿宋_GB2312"/>
                <w:sz w:val="24"/>
                <w:szCs w:val="24"/>
              </w:rPr>
              <w:t>)</w:t>
            </w:r>
          </w:p>
          <w:p w:rsidR="003E323A" w:rsidRPr="00BA743E" w:rsidRDefault="003E323A" w:rsidP="00615118">
            <w:pPr>
              <w:spacing w:beforeLines="20" w:before="62" w:line="360" w:lineRule="auto"/>
              <w:rPr>
                <w:rFonts w:ascii="仿宋_GB2312" w:eastAsia="仿宋_GB2312" w:hAnsi="仿宋_GB2312" w:cs="Times New Roman"/>
                <w:color w:val="000000"/>
                <w:sz w:val="24"/>
                <w:szCs w:val="24"/>
              </w:rPr>
            </w:pPr>
          </w:p>
        </w:tc>
      </w:tr>
    </w:tbl>
    <w:p w:rsidR="003E323A" w:rsidRPr="00BA743E" w:rsidRDefault="003E323A" w:rsidP="00535270">
      <w:pPr>
        <w:jc w:val="center"/>
        <w:rPr>
          <w:rFonts w:ascii="黑体" w:eastAsia="黑体" w:cs="Times New Roman"/>
          <w:b/>
          <w:bCs/>
          <w:sz w:val="32"/>
          <w:szCs w:val="32"/>
        </w:rPr>
      </w:pPr>
      <w:r w:rsidRPr="00BA743E">
        <w:rPr>
          <w:rFonts w:eastAsia="黑体" w:cs="Times New Roman"/>
          <w:b/>
          <w:bCs/>
          <w:sz w:val="32"/>
          <w:szCs w:val="32"/>
        </w:rPr>
        <w:br w:type="page"/>
      </w:r>
      <w:r w:rsidRPr="00BA743E">
        <w:rPr>
          <w:rFonts w:ascii="黑体" w:eastAsia="黑体" w:cs="黑体" w:hint="eastAsia"/>
          <w:sz w:val="32"/>
          <w:szCs w:val="32"/>
        </w:rPr>
        <w:t>二、立项依据</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3E323A" w:rsidRPr="00BA743E">
        <w:trPr>
          <w:trHeight w:val="2338"/>
        </w:trPr>
        <w:tc>
          <w:tcPr>
            <w:tcW w:w="5000" w:type="pct"/>
          </w:tcPr>
          <w:p w:rsidR="003E323A" w:rsidRPr="00BA743E" w:rsidRDefault="003E323A" w:rsidP="00615118">
            <w:pPr>
              <w:spacing w:beforeLines="20" w:before="62"/>
              <w:rPr>
                <w:rFonts w:ascii="仿宋_GB2312" w:eastAsia="仿宋_GB2312" w:hAnsi="仿宋_GB2312" w:cs="Times New Roman"/>
                <w:b/>
                <w:bCs/>
                <w:sz w:val="24"/>
                <w:szCs w:val="24"/>
              </w:rPr>
            </w:pPr>
            <w:r w:rsidRPr="00BA743E">
              <w:rPr>
                <w:rFonts w:ascii="仿宋_GB2312" w:eastAsia="仿宋_GB2312" w:hAnsi="仿宋_GB2312" w:cs="仿宋_GB2312"/>
                <w:b/>
                <w:bCs/>
                <w:sz w:val="24"/>
                <w:szCs w:val="24"/>
              </w:rPr>
              <w:t>1.</w:t>
            </w:r>
            <w:r w:rsidRPr="00BA743E">
              <w:rPr>
                <w:rFonts w:ascii="仿宋_GB2312" w:eastAsia="仿宋_GB2312" w:hAnsi="仿宋_GB2312" w:cs="仿宋_GB2312" w:hint="eastAsia"/>
                <w:b/>
                <w:bCs/>
                <w:sz w:val="24"/>
                <w:szCs w:val="24"/>
              </w:rPr>
              <w:t>研究目的和意义</w:t>
            </w:r>
          </w:p>
          <w:p w:rsidR="003E323A" w:rsidRPr="00BA743E" w:rsidRDefault="003E323A" w:rsidP="00615118">
            <w:pPr>
              <w:spacing w:beforeLines="20" w:before="62"/>
              <w:rPr>
                <w:rFonts w:ascii="宋体" w:cs="Times New Roman"/>
                <w:color w:val="000000"/>
                <w:sz w:val="24"/>
                <w:szCs w:val="24"/>
              </w:rPr>
            </w:pPr>
          </w:p>
          <w:p w:rsidR="003E323A" w:rsidRPr="00BA743E" w:rsidRDefault="003E323A" w:rsidP="00615118">
            <w:pPr>
              <w:spacing w:beforeLines="20" w:before="62"/>
              <w:rPr>
                <w:rFonts w:ascii="宋体" w:cs="Times New Roman"/>
                <w:color w:val="000000"/>
                <w:sz w:val="24"/>
                <w:szCs w:val="24"/>
              </w:rPr>
            </w:pPr>
          </w:p>
        </w:tc>
      </w:tr>
      <w:tr w:rsidR="003E323A" w:rsidRPr="00BA743E">
        <w:trPr>
          <w:trHeight w:val="2555"/>
        </w:trPr>
        <w:tc>
          <w:tcPr>
            <w:tcW w:w="5000" w:type="pct"/>
          </w:tcPr>
          <w:p w:rsidR="003E323A" w:rsidRPr="00BA743E" w:rsidRDefault="003E323A" w:rsidP="00615118">
            <w:pPr>
              <w:spacing w:beforeLines="20" w:before="62"/>
              <w:rPr>
                <w:rFonts w:ascii="仿宋_GB2312" w:eastAsia="仿宋_GB2312" w:hAnsi="仿宋_GB2312" w:cs="Times New Roman"/>
                <w:b/>
                <w:bCs/>
                <w:sz w:val="24"/>
                <w:szCs w:val="24"/>
              </w:rPr>
            </w:pPr>
            <w:r w:rsidRPr="00BA743E">
              <w:rPr>
                <w:rFonts w:ascii="仿宋_GB2312" w:eastAsia="仿宋_GB2312" w:hAnsi="仿宋_GB2312" w:cs="仿宋_GB2312"/>
                <w:b/>
                <w:bCs/>
                <w:sz w:val="24"/>
                <w:szCs w:val="24"/>
              </w:rPr>
              <w:t>2.</w:t>
            </w:r>
            <w:r w:rsidRPr="00BA743E">
              <w:rPr>
                <w:rFonts w:ascii="仿宋_GB2312" w:eastAsia="仿宋_GB2312" w:hAnsi="仿宋_GB2312" w:cs="仿宋_GB2312" w:hint="eastAsia"/>
                <w:b/>
                <w:bCs/>
                <w:sz w:val="24"/>
                <w:szCs w:val="24"/>
              </w:rPr>
              <w:t>国内研究情况</w:t>
            </w:r>
          </w:p>
          <w:p w:rsidR="003E323A" w:rsidRPr="00BA743E" w:rsidRDefault="003E323A" w:rsidP="00615118">
            <w:pPr>
              <w:spacing w:beforeLines="20" w:before="62"/>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（包括科学价值和实际意义，有哪些单位是否曾经或正在从事类似研究，目前已达到的水平与发展趋势，有何特色与创新之处）</w:t>
            </w:r>
          </w:p>
          <w:p w:rsidR="003E323A" w:rsidRPr="00BA743E" w:rsidRDefault="003E323A" w:rsidP="00615118">
            <w:pPr>
              <w:spacing w:beforeLines="20" w:before="62"/>
              <w:rPr>
                <w:rFonts w:ascii="仿宋_GB2312" w:eastAsia="仿宋_GB2312" w:hAnsi="仿宋_GB2312" w:cs="Times New Roman"/>
                <w:sz w:val="24"/>
                <w:szCs w:val="24"/>
              </w:rPr>
            </w:pPr>
          </w:p>
        </w:tc>
      </w:tr>
      <w:tr w:rsidR="003E323A" w:rsidRPr="00BA743E">
        <w:trPr>
          <w:trHeight w:val="2677"/>
        </w:trPr>
        <w:tc>
          <w:tcPr>
            <w:tcW w:w="5000" w:type="pct"/>
          </w:tcPr>
          <w:p w:rsidR="003E323A" w:rsidRPr="00BA743E" w:rsidRDefault="003E323A" w:rsidP="00615118">
            <w:pPr>
              <w:spacing w:beforeLines="20" w:before="62"/>
              <w:rPr>
                <w:rFonts w:ascii="仿宋_GB2312" w:eastAsia="仿宋_GB2312" w:hAnsi="仿宋_GB2312" w:cs="Times New Roman"/>
                <w:b/>
                <w:bCs/>
                <w:sz w:val="24"/>
                <w:szCs w:val="24"/>
              </w:rPr>
            </w:pPr>
            <w:r w:rsidRPr="00BA743E">
              <w:rPr>
                <w:rFonts w:ascii="仿宋_GB2312" w:eastAsia="仿宋_GB2312" w:hAnsi="仿宋_GB2312" w:cs="仿宋_GB2312"/>
                <w:b/>
                <w:bCs/>
                <w:sz w:val="24"/>
                <w:szCs w:val="24"/>
              </w:rPr>
              <w:t>3.</w:t>
            </w:r>
            <w:r w:rsidRPr="00BA743E">
              <w:rPr>
                <w:rFonts w:ascii="仿宋_GB2312" w:eastAsia="仿宋_GB2312" w:hAnsi="仿宋_GB2312" w:cs="仿宋_GB2312" w:hint="eastAsia"/>
                <w:b/>
                <w:bCs/>
                <w:sz w:val="24"/>
                <w:szCs w:val="24"/>
              </w:rPr>
              <w:t>研究内容和预期效果</w:t>
            </w:r>
          </w:p>
          <w:p w:rsidR="003E323A" w:rsidRPr="00BA743E" w:rsidRDefault="003E323A" w:rsidP="00E84286">
            <w:pPr>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（说明研究项目的具体内容、重点解决的问题、预期成果及提交形式、应用前景、服务范围、经济与社会效益等）</w:t>
            </w:r>
          </w:p>
          <w:p w:rsidR="003E323A" w:rsidRPr="00BA743E" w:rsidRDefault="003E323A" w:rsidP="00615118">
            <w:pPr>
              <w:spacing w:beforeLines="20" w:before="62"/>
              <w:rPr>
                <w:rFonts w:ascii="仿宋_GB2312" w:eastAsia="仿宋_GB2312" w:hAnsi="仿宋_GB2312" w:cs="Times New Roman"/>
                <w:sz w:val="24"/>
                <w:szCs w:val="24"/>
              </w:rPr>
            </w:pPr>
          </w:p>
        </w:tc>
      </w:tr>
      <w:tr w:rsidR="003E323A" w:rsidRPr="00BA743E">
        <w:trPr>
          <w:trHeight w:val="2544"/>
        </w:trPr>
        <w:tc>
          <w:tcPr>
            <w:tcW w:w="5000" w:type="pct"/>
          </w:tcPr>
          <w:p w:rsidR="003E323A" w:rsidRPr="00BA743E" w:rsidRDefault="003E323A" w:rsidP="00615118">
            <w:pPr>
              <w:spacing w:beforeLines="20" w:before="62"/>
              <w:rPr>
                <w:rFonts w:ascii="仿宋_GB2312" w:eastAsia="仿宋_GB2312" w:hAnsi="仿宋_GB2312" w:cs="Times New Roman"/>
                <w:b/>
                <w:bCs/>
                <w:sz w:val="24"/>
                <w:szCs w:val="24"/>
              </w:rPr>
            </w:pPr>
            <w:r w:rsidRPr="00BA743E">
              <w:rPr>
                <w:rFonts w:ascii="仿宋_GB2312" w:eastAsia="仿宋_GB2312" w:hAnsi="仿宋_GB2312" w:cs="仿宋_GB2312"/>
                <w:b/>
                <w:bCs/>
                <w:sz w:val="24"/>
                <w:szCs w:val="24"/>
              </w:rPr>
              <w:t>4.</w:t>
            </w:r>
            <w:r w:rsidRPr="00BA743E">
              <w:rPr>
                <w:rFonts w:ascii="仿宋_GB2312" w:eastAsia="仿宋_GB2312" w:hAnsi="仿宋_GB2312" w:cs="仿宋_GB2312" w:hint="eastAsia"/>
                <w:b/>
                <w:bCs/>
                <w:sz w:val="24"/>
                <w:szCs w:val="24"/>
              </w:rPr>
              <w:t>拟采取的技术路线、技术关键和主要技术指标</w:t>
            </w:r>
          </w:p>
          <w:p w:rsidR="003E323A" w:rsidRPr="00BA743E" w:rsidRDefault="003E323A" w:rsidP="00615118">
            <w:pPr>
              <w:spacing w:beforeLines="20" w:before="62"/>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（包括采用的科学技术原理、研究方法和步骤，预计可能遇到的问题及其解决办法）</w:t>
            </w:r>
          </w:p>
          <w:p w:rsidR="003E323A" w:rsidRPr="00BA743E" w:rsidRDefault="003E323A" w:rsidP="00615118">
            <w:pPr>
              <w:spacing w:beforeLines="20" w:before="62"/>
              <w:rPr>
                <w:rFonts w:ascii="仿宋_GB2312" w:eastAsia="仿宋_GB2312" w:hAnsi="仿宋_GB2312" w:cs="Times New Roman"/>
                <w:sz w:val="24"/>
                <w:szCs w:val="24"/>
              </w:rPr>
            </w:pPr>
          </w:p>
        </w:tc>
      </w:tr>
      <w:tr w:rsidR="003E323A" w:rsidRPr="00BA743E">
        <w:trPr>
          <w:trHeight w:val="2395"/>
        </w:trPr>
        <w:tc>
          <w:tcPr>
            <w:tcW w:w="5000" w:type="pct"/>
          </w:tcPr>
          <w:p w:rsidR="003E323A" w:rsidRPr="00BA743E" w:rsidRDefault="003E323A" w:rsidP="00615118">
            <w:pPr>
              <w:spacing w:beforeLines="20" w:before="62"/>
              <w:rPr>
                <w:rFonts w:ascii="仿宋_GB2312" w:eastAsia="仿宋_GB2312" w:hAnsi="仿宋_GB2312" w:cs="Times New Roman"/>
                <w:b/>
                <w:bCs/>
                <w:sz w:val="24"/>
                <w:szCs w:val="24"/>
              </w:rPr>
            </w:pPr>
            <w:r w:rsidRPr="00BA743E">
              <w:rPr>
                <w:rFonts w:ascii="仿宋_GB2312" w:eastAsia="仿宋_GB2312" w:hAnsi="仿宋_GB2312" w:cs="仿宋_GB2312"/>
                <w:b/>
                <w:bCs/>
                <w:sz w:val="24"/>
                <w:szCs w:val="24"/>
              </w:rPr>
              <w:t>5.</w:t>
            </w:r>
            <w:r w:rsidRPr="00BA743E">
              <w:rPr>
                <w:rFonts w:ascii="仿宋_GB2312" w:eastAsia="仿宋_GB2312" w:hAnsi="仿宋_GB2312" w:cs="仿宋_GB2312" w:hint="eastAsia"/>
                <w:b/>
                <w:bCs/>
                <w:sz w:val="24"/>
                <w:szCs w:val="24"/>
              </w:rPr>
              <w:t>实现本项目已具备的条件</w:t>
            </w:r>
          </w:p>
          <w:p w:rsidR="003E323A" w:rsidRPr="00BA743E" w:rsidRDefault="003E323A" w:rsidP="00615118">
            <w:pPr>
              <w:spacing w:beforeLines="20" w:before="62"/>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（包括已进行的理论分析、计算、试验，以往的研究基础，已有的主要仪器设备和现有研究技术力量）</w:t>
            </w:r>
          </w:p>
          <w:p w:rsidR="003E323A" w:rsidRPr="00BA743E" w:rsidRDefault="003E323A" w:rsidP="00615118">
            <w:pPr>
              <w:spacing w:beforeLines="20" w:before="62"/>
              <w:rPr>
                <w:rFonts w:ascii="仿宋_GB2312" w:eastAsia="仿宋_GB2312" w:hAnsi="仿宋_GB2312" w:cs="Times New Roman"/>
                <w:sz w:val="24"/>
                <w:szCs w:val="24"/>
              </w:rPr>
            </w:pPr>
          </w:p>
        </w:tc>
      </w:tr>
      <w:tr w:rsidR="003E323A" w:rsidRPr="00BA743E">
        <w:trPr>
          <w:trHeight w:val="1814"/>
        </w:trPr>
        <w:tc>
          <w:tcPr>
            <w:tcW w:w="5000" w:type="pct"/>
          </w:tcPr>
          <w:p w:rsidR="003E323A" w:rsidRPr="00BA743E" w:rsidRDefault="003E323A" w:rsidP="00615118">
            <w:pPr>
              <w:spacing w:beforeLines="20" w:before="62"/>
              <w:rPr>
                <w:rFonts w:ascii="仿宋_GB2312" w:eastAsia="仿宋_GB2312" w:hAnsi="仿宋_GB2312" w:cs="Times New Roman"/>
                <w:b/>
                <w:bCs/>
                <w:sz w:val="24"/>
                <w:szCs w:val="24"/>
              </w:rPr>
            </w:pPr>
            <w:r w:rsidRPr="00BA743E">
              <w:rPr>
                <w:rFonts w:ascii="仿宋_GB2312" w:eastAsia="仿宋_GB2312" w:hAnsi="仿宋_GB2312" w:cs="仿宋_GB2312"/>
                <w:b/>
                <w:bCs/>
                <w:sz w:val="24"/>
                <w:szCs w:val="24"/>
              </w:rPr>
              <w:t>6.</w:t>
            </w:r>
            <w:r w:rsidRPr="00BA743E">
              <w:rPr>
                <w:rFonts w:ascii="仿宋_GB2312" w:eastAsia="仿宋_GB2312" w:hAnsi="仿宋_GB2312" w:cs="仿宋_GB2312" w:hint="eastAsia"/>
                <w:b/>
                <w:bCs/>
                <w:sz w:val="24"/>
                <w:szCs w:val="24"/>
              </w:rPr>
              <w:t>进度安排</w:t>
            </w:r>
          </w:p>
          <w:p w:rsidR="003E323A" w:rsidRPr="00BA743E" w:rsidRDefault="003E323A" w:rsidP="00615118">
            <w:pPr>
              <w:spacing w:beforeLines="20" w:before="62"/>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（包括各阶段目标和总目标流程图，时间以季或月为度）</w:t>
            </w:r>
          </w:p>
          <w:p w:rsidR="003E323A" w:rsidRPr="00BA743E" w:rsidRDefault="003E323A" w:rsidP="00615118">
            <w:pPr>
              <w:spacing w:beforeLines="20" w:before="62"/>
              <w:rPr>
                <w:rFonts w:ascii="仿宋_GB2312" w:eastAsia="仿宋_GB2312" w:hAnsi="仿宋_GB2312" w:cs="Times New Roman"/>
                <w:sz w:val="24"/>
                <w:szCs w:val="24"/>
              </w:rPr>
            </w:pPr>
          </w:p>
        </w:tc>
      </w:tr>
      <w:tr w:rsidR="003E323A" w:rsidRPr="00BA743E">
        <w:trPr>
          <w:trHeight w:val="1828"/>
        </w:trPr>
        <w:tc>
          <w:tcPr>
            <w:tcW w:w="5000" w:type="pct"/>
          </w:tcPr>
          <w:p w:rsidR="003E323A" w:rsidRPr="00BA743E" w:rsidRDefault="003E323A" w:rsidP="00615118">
            <w:pPr>
              <w:spacing w:beforeLines="20" w:before="62"/>
              <w:rPr>
                <w:rFonts w:ascii="仿宋_GB2312" w:eastAsia="仿宋_GB2312" w:hAnsi="仿宋_GB2312" w:cs="Times New Roman"/>
                <w:b/>
                <w:bCs/>
                <w:sz w:val="24"/>
                <w:szCs w:val="24"/>
              </w:rPr>
            </w:pPr>
            <w:r w:rsidRPr="00BA743E">
              <w:rPr>
                <w:rFonts w:ascii="仿宋_GB2312" w:eastAsia="仿宋_GB2312" w:hAnsi="仿宋_GB2312" w:cs="仿宋_GB2312"/>
                <w:b/>
                <w:bCs/>
                <w:sz w:val="24"/>
                <w:szCs w:val="24"/>
              </w:rPr>
              <w:t>7.</w:t>
            </w:r>
            <w:r w:rsidRPr="00BA743E">
              <w:rPr>
                <w:rFonts w:ascii="仿宋_GB2312" w:eastAsia="仿宋_GB2312" w:hAnsi="仿宋_GB2312" w:cs="仿宋_GB2312" w:hint="eastAsia"/>
                <w:b/>
                <w:bCs/>
                <w:sz w:val="24"/>
                <w:szCs w:val="24"/>
              </w:rPr>
              <w:t>经费预算及理由</w:t>
            </w:r>
          </w:p>
          <w:p w:rsidR="003E323A" w:rsidRDefault="003E323A" w:rsidP="008C1787">
            <w:pPr>
              <w:spacing w:beforeLines="20" w:before="62"/>
              <w:rPr>
                <w:rFonts w:ascii="仿宋_GB2312" w:eastAsia="仿宋_GB2312" w:hAnsi="仿宋_GB2312" w:cs="仿宋_GB2312"/>
                <w:sz w:val="24"/>
                <w:szCs w:val="24"/>
              </w:rPr>
            </w:pPr>
            <w:r w:rsidRPr="00BA743E">
              <w:rPr>
                <w:rFonts w:ascii="仿宋_GB2312" w:eastAsia="仿宋_GB2312" w:hAnsi="仿宋_GB2312" w:cs="仿宋_GB2312" w:hint="eastAsia"/>
                <w:sz w:val="24"/>
                <w:szCs w:val="24"/>
              </w:rPr>
              <w:t>（需细化到经济分类科目</w:t>
            </w:r>
            <w:r w:rsidR="008C1787">
              <w:rPr>
                <w:rFonts w:ascii="仿宋_GB2312" w:eastAsia="仿宋_GB2312" w:hAnsi="仿宋_GB2312" w:cs="仿宋_GB2312" w:hint="eastAsia"/>
                <w:sz w:val="24"/>
                <w:szCs w:val="24"/>
              </w:rPr>
              <w:t>并以</w:t>
            </w:r>
            <w:r w:rsidR="00AF1534">
              <w:rPr>
                <w:rFonts w:ascii="仿宋_GB2312" w:eastAsia="仿宋_GB2312" w:hAnsi="仿宋_GB2312" w:cs="仿宋_GB2312" w:hint="eastAsia"/>
                <w:sz w:val="24"/>
                <w:szCs w:val="24"/>
              </w:rPr>
              <w:t>填写经费预算表</w:t>
            </w:r>
            <w:r w:rsidR="008C1787">
              <w:rPr>
                <w:rFonts w:ascii="仿宋_GB2312" w:eastAsia="仿宋_GB2312" w:hAnsi="仿宋_GB2312" w:cs="仿宋_GB2312" w:hint="eastAsia"/>
                <w:sz w:val="24"/>
                <w:szCs w:val="24"/>
              </w:rPr>
              <w:t>）</w:t>
            </w:r>
          </w:p>
          <w:p w:rsidR="00C66FA9" w:rsidRDefault="00C66FA9" w:rsidP="008C1787">
            <w:pPr>
              <w:spacing w:beforeLines="20" w:before="62"/>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sidR="00AF1534">
              <w:rPr>
                <w:rFonts w:ascii="仿宋_GB2312" w:eastAsia="仿宋_GB2312" w:hAnsi="仿宋_GB2312" w:cs="仿宋_GB2312" w:hint="eastAsia"/>
                <w:sz w:val="24"/>
                <w:szCs w:val="24"/>
              </w:rPr>
              <w:t xml:space="preserve">    </w:t>
            </w:r>
          </w:p>
          <w:p w:rsidR="00437B72" w:rsidRDefault="00437B72" w:rsidP="002B6C07">
            <w:pPr>
              <w:spacing w:beforeLines="20" w:before="62"/>
              <w:jc w:val="center"/>
              <w:rPr>
                <w:rFonts w:ascii="仿宋_GB2312" w:eastAsia="仿宋_GB2312" w:hAnsi="仿宋_GB2312" w:cs="Times New Roman" w:hint="eastAsia"/>
                <w:sz w:val="24"/>
                <w:szCs w:val="24"/>
              </w:rPr>
            </w:pPr>
          </w:p>
          <w:p w:rsidR="002B6C07" w:rsidRDefault="002B6C07" w:rsidP="002B6C07">
            <w:pPr>
              <w:spacing w:beforeLines="20" w:before="62"/>
              <w:jc w:val="center"/>
              <w:rPr>
                <w:rFonts w:ascii="仿宋_GB2312" w:eastAsia="仿宋_GB2312" w:hAnsi="仿宋_GB2312" w:cs="Times New Roman" w:hint="eastAsia"/>
                <w:sz w:val="24"/>
                <w:szCs w:val="24"/>
              </w:rPr>
            </w:pPr>
          </w:p>
          <w:p w:rsidR="002B6C07" w:rsidRDefault="002B6C07" w:rsidP="002B6C07">
            <w:pPr>
              <w:spacing w:beforeLines="20" w:before="62"/>
              <w:jc w:val="center"/>
              <w:rPr>
                <w:rFonts w:ascii="仿宋_GB2312" w:eastAsia="仿宋_GB2312" w:hAnsi="仿宋_GB2312" w:cs="Times New Roman" w:hint="eastAsia"/>
                <w:sz w:val="24"/>
                <w:szCs w:val="24"/>
              </w:rPr>
            </w:pPr>
          </w:p>
          <w:p w:rsidR="002B6C07" w:rsidRDefault="002B6C07" w:rsidP="002B6C07">
            <w:pPr>
              <w:spacing w:beforeLines="20" w:before="62"/>
              <w:jc w:val="center"/>
              <w:rPr>
                <w:rFonts w:ascii="仿宋_GB2312" w:eastAsia="仿宋_GB2312" w:hAnsi="仿宋_GB2312" w:cs="Times New Roman" w:hint="eastAsia"/>
                <w:sz w:val="24"/>
                <w:szCs w:val="24"/>
              </w:rPr>
            </w:pPr>
          </w:p>
          <w:p w:rsidR="002B6C07" w:rsidRDefault="002B6C07" w:rsidP="002B6C07">
            <w:pPr>
              <w:spacing w:beforeLines="20" w:before="62"/>
              <w:jc w:val="center"/>
              <w:rPr>
                <w:rFonts w:ascii="仿宋_GB2312" w:eastAsia="仿宋_GB2312" w:hAnsi="仿宋_GB2312" w:cs="Times New Roman" w:hint="eastAsia"/>
                <w:sz w:val="24"/>
                <w:szCs w:val="24"/>
              </w:rPr>
            </w:pPr>
          </w:p>
          <w:p w:rsidR="002B6C07" w:rsidRDefault="002B6C07" w:rsidP="002B6C07">
            <w:pPr>
              <w:spacing w:beforeLines="20" w:before="62"/>
              <w:jc w:val="center"/>
              <w:rPr>
                <w:rFonts w:ascii="仿宋_GB2312" w:eastAsia="仿宋_GB2312" w:hAnsi="仿宋_GB2312" w:cs="Times New Roman" w:hint="eastAsia"/>
                <w:sz w:val="24"/>
                <w:szCs w:val="24"/>
              </w:rPr>
            </w:pPr>
          </w:p>
          <w:p w:rsidR="002B6C07" w:rsidRDefault="002B6C07" w:rsidP="002B6C07">
            <w:pPr>
              <w:spacing w:beforeLines="20" w:before="62"/>
              <w:jc w:val="center"/>
              <w:rPr>
                <w:rFonts w:ascii="仿宋_GB2312" w:eastAsia="仿宋_GB2312" w:hAnsi="仿宋_GB2312" w:cs="Times New Roman" w:hint="eastAsia"/>
                <w:sz w:val="24"/>
                <w:szCs w:val="24"/>
              </w:rPr>
            </w:pPr>
          </w:p>
          <w:p w:rsidR="002B6C07" w:rsidRDefault="002B6C07" w:rsidP="002B6C07">
            <w:pPr>
              <w:spacing w:beforeLines="20" w:before="62"/>
              <w:jc w:val="center"/>
              <w:rPr>
                <w:rFonts w:ascii="仿宋_GB2312" w:eastAsia="仿宋_GB2312" w:hAnsi="仿宋_GB2312" w:cs="Times New Roman" w:hint="eastAsia"/>
                <w:sz w:val="24"/>
                <w:szCs w:val="24"/>
              </w:rPr>
            </w:pPr>
          </w:p>
          <w:p w:rsidR="002B6C07" w:rsidRDefault="002B6C07" w:rsidP="002B6C07">
            <w:pPr>
              <w:spacing w:beforeLines="20" w:before="62"/>
              <w:jc w:val="center"/>
              <w:rPr>
                <w:rFonts w:ascii="仿宋_GB2312" w:eastAsia="仿宋_GB2312" w:hAnsi="仿宋_GB2312" w:cs="Times New Roman" w:hint="eastAsia"/>
                <w:sz w:val="24"/>
                <w:szCs w:val="24"/>
              </w:rPr>
            </w:pPr>
          </w:p>
          <w:p w:rsidR="002B6C07" w:rsidRDefault="002B6C07" w:rsidP="002B6C07">
            <w:pPr>
              <w:spacing w:beforeLines="20" w:before="62"/>
              <w:jc w:val="center"/>
              <w:rPr>
                <w:rFonts w:ascii="仿宋_GB2312" w:eastAsia="仿宋_GB2312" w:hAnsi="仿宋_GB2312" w:cs="Times New Roman" w:hint="eastAsia"/>
                <w:sz w:val="24"/>
                <w:szCs w:val="24"/>
              </w:rPr>
            </w:pPr>
          </w:p>
          <w:p w:rsidR="002B6C07" w:rsidRDefault="002B6C07" w:rsidP="002B6C07">
            <w:pPr>
              <w:spacing w:beforeLines="20" w:before="62"/>
              <w:jc w:val="center"/>
              <w:rPr>
                <w:rFonts w:ascii="仿宋_GB2312" w:eastAsia="仿宋_GB2312" w:hAnsi="仿宋_GB2312" w:cs="Times New Roman" w:hint="eastAsia"/>
                <w:sz w:val="24"/>
                <w:szCs w:val="24"/>
              </w:rPr>
            </w:pPr>
          </w:p>
          <w:p w:rsidR="002B6C07" w:rsidRPr="00BA743E" w:rsidRDefault="002B6C07" w:rsidP="002B6C07">
            <w:pPr>
              <w:spacing w:beforeLines="20" w:before="62"/>
              <w:jc w:val="center"/>
              <w:rPr>
                <w:rFonts w:ascii="仿宋_GB2312" w:eastAsia="仿宋_GB2312" w:hAnsi="仿宋_GB2312" w:cs="Times New Roman"/>
                <w:sz w:val="24"/>
                <w:szCs w:val="24"/>
              </w:rPr>
            </w:pPr>
          </w:p>
        </w:tc>
      </w:tr>
    </w:tbl>
    <w:p w:rsidR="003E323A" w:rsidRPr="00BA743E" w:rsidRDefault="003E323A" w:rsidP="00535270">
      <w:pPr>
        <w:jc w:val="center"/>
        <w:rPr>
          <w:rFonts w:ascii="黑体" w:eastAsia="黑体" w:cs="Times New Roman"/>
          <w:sz w:val="32"/>
          <w:szCs w:val="32"/>
        </w:rPr>
      </w:pPr>
      <w:r w:rsidRPr="00BA743E">
        <w:rPr>
          <w:rFonts w:ascii="黑体" w:eastAsia="黑体" w:cs="黑体" w:hint="eastAsia"/>
          <w:sz w:val="32"/>
          <w:szCs w:val="32"/>
        </w:rPr>
        <w:t>三、申请人承担自然资源领域科研项目情况</w:t>
      </w:r>
    </w:p>
    <w:tbl>
      <w:tblPr>
        <w:tblW w:w="5000" w:type="pc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315"/>
        <w:gridCol w:w="1807"/>
        <w:gridCol w:w="1709"/>
        <w:gridCol w:w="1741"/>
        <w:gridCol w:w="2488"/>
      </w:tblGrid>
      <w:tr w:rsidR="003E323A" w:rsidRPr="00BA743E">
        <w:trPr>
          <w:trHeight w:val="561"/>
        </w:trPr>
        <w:tc>
          <w:tcPr>
            <w:tcW w:w="725" w:type="pct"/>
            <w:vAlign w:val="center"/>
          </w:tcPr>
          <w:p w:rsidR="003E323A" w:rsidRPr="00BA743E" w:rsidRDefault="003E323A" w:rsidP="00E84286">
            <w:pPr>
              <w:jc w:val="center"/>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项目编号</w:t>
            </w:r>
          </w:p>
        </w:tc>
        <w:tc>
          <w:tcPr>
            <w:tcW w:w="997" w:type="pct"/>
            <w:vAlign w:val="center"/>
          </w:tcPr>
          <w:p w:rsidR="003E323A" w:rsidRPr="00BA743E" w:rsidRDefault="003E323A" w:rsidP="00E84286">
            <w:pPr>
              <w:jc w:val="center"/>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项目名称</w:t>
            </w:r>
          </w:p>
        </w:tc>
        <w:tc>
          <w:tcPr>
            <w:tcW w:w="943" w:type="pct"/>
            <w:vAlign w:val="center"/>
          </w:tcPr>
          <w:p w:rsidR="003E323A" w:rsidRPr="00BA743E" w:rsidRDefault="003E323A" w:rsidP="00E84286">
            <w:pPr>
              <w:jc w:val="center"/>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起止年月</w:t>
            </w:r>
          </w:p>
        </w:tc>
        <w:tc>
          <w:tcPr>
            <w:tcW w:w="961" w:type="pct"/>
            <w:vAlign w:val="center"/>
          </w:tcPr>
          <w:p w:rsidR="003E323A" w:rsidRPr="00BA743E" w:rsidRDefault="003E323A" w:rsidP="00E84286">
            <w:pPr>
              <w:jc w:val="center"/>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负责或参加</w:t>
            </w:r>
          </w:p>
        </w:tc>
        <w:tc>
          <w:tcPr>
            <w:tcW w:w="1373" w:type="pct"/>
            <w:vAlign w:val="center"/>
          </w:tcPr>
          <w:p w:rsidR="003E323A" w:rsidRPr="00BA743E" w:rsidRDefault="003E323A" w:rsidP="00E84286">
            <w:pPr>
              <w:jc w:val="center"/>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进展或完成情况</w:t>
            </w:r>
          </w:p>
        </w:tc>
      </w:tr>
      <w:tr w:rsidR="003E323A" w:rsidRPr="00BA743E">
        <w:trPr>
          <w:cantSplit/>
          <w:trHeight w:val="836"/>
        </w:trPr>
        <w:tc>
          <w:tcPr>
            <w:tcW w:w="725" w:type="pct"/>
            <w:vAlign w:val="center"/>
          </w:tcPr>
          <w:p w:rsidR="003E323A" w:rsidRPr="00BA743E" w:rsidRDefault="003E323A" w:rsidP="00E84286">
            <w:pPr>
              <w:jc w:val="center"/>
              <w:rPr>
                <w:rFonts w:ascii="宋体" w:cs="Times New Roman"/>
              </w:rPr>
            </w:pPr>
          </w:p>
        </w:tc>
        <w:tc>
          <w:tcPr>
            <w:tcW w:w="997" w:type="pct"/>
            <w:vAlign w:val="center"/>
          </w:tcPr>
          <w:p w:rsidR="003E323A" w:rsidRPr="00BA743E" w:rsidRDefault="003E323A" w:rsidP="00E84286">
            <w:pPr>
              <w:jc w:val="center"/>
              <w:rPr>
                <w:rFonts w:ascii="宋体" w:cs="Times New Roman"/>
              </w:rPr>
            </w:pPr>
          </w:p>
        </w:tc>
        <w:tc>
          <w:tcPr>
            <w:tcW w:w="943" w:type="pct"/>
            <w:vAlign w:val="center"/>
          </w:tcPr>
          <w:p w:rsidR="003E323A" w:rsidRPr="00BA743E" w:rsidRDefault="003E323A" w:rsidP="00E84286">
            <w:pPr>
              <w:jc w:val="center"/>
              <w:rPr>
                <w:rFonts w:ascii="宋体" w:cs="Times New Roman"/>
              </w:rPr>
            </w:pPr>
          </w:p>
        </w:tc>
        <w:tc>
          <w:tcPr>
            <w:tcW w:w="961" w:type="pct"/>
            <w:vAlign w:val="center"/>
          </w:tcPr>
          <w:p w:rsidR="003E323A" w:rsidRPr="00BA743E" w:rsidRDefault="003E323A" w:rsidP="00E84286">
            <w:pPr>
              <w:jc w:val="center"/>
              <w:rPr>
                <w:rFonts w:ascii="宋体" w:cs="Times New Roman"/>
              </w:rPr>
            </w:pPr>
          </w:p>
        </w:tc>
        <w:tc>
          <w:tcPr>
            <w:tcW w:w="1373" w:type="pct"/>
            <w:vAlign w:val="center"/>
          </w:tcPr>
          <w:p w:rsidR="003E323A" w:rsidRPr="00BA743E" w:rsidRDefault="003E323A" w:rsidP="00E84286">
            <w:pPr>
              <w:jc w:val="center"/>
              <w:rPr>
                <w:rFonts w:ascii="宋体" w:cs="Times New Roman"/>
              </w:rPr>
            </w:pPr>
          </w:p>
        </w:tc>
      </w:tr>
      <w:tr w:rsidR="003E323A" w:rsidRPr="00BA743E">
        <w:trPr>
          <w:cantSplit/>
          <w:trHeight w:val="836"/>
        </w:trPr>
        <w:tc>
          <w:tcPr>
            <w:tcW w:w="725" w:type="pct"/>
            <w:vAlign w:val="center"/>
          </w:tcPr>
          <w:p w:rsidR="003E323A" w:rsidRPr="00BA743E" w:rsidRDefault="003E323A" w:rsidP="00E84286">
            <w:pPr>
              <w:jc w:val="center"/>
              <w:rPr>
                <w:rFonts w:ascii="宋体" w:cs="Times New Roman"/>
              </w:rPr>
            </w:pPr>
          </w:p>
        </w:tc>
        <w:tc>
          <w:tcPr>
            <w:tcW w:w="997" w:type="pct"/>
            <w:vAlign w:val="center"/>
          </w:tcPr>
          <w:p w:rsidR="003E323A" w:rsidRPr="00BA743E" w:rsidRDefault="003E323A" w:rsidP="00E84286">
            <w:pPr>
              <w:jc w:val="center"/>
              <w:rPr>
                <w:rFonts w:ascii="宋体" w:cs="Times New Roman"/>
              </w:rPr>
            </w:pPr>
          </w:p>
        </w:tc>
        <w:tc>
          <w:tcPr>
            <w:tcW w:w="943" w:type="pct"/>
            <w:vAlign w:val="center"/>
          </w:tcPr>
          <w:p w:rsidR="003E323A" w:rsidRPr="00BA743E" w:rsidRDefault="003E323A" w:rsidP="00E84286">
            <w:pPr>
              <w:jc w:val="center"/>
              <w:rPr>
                <w:rFonts w:ascii="宋体" w:cs="Times New Roman"/>
              </w:rPr>
            </w:pPr>
          </w:p>
        </w:tc>
        <w:tc>
          <w:tcPr>
            <w:tcW w:w="961" w:type="pct"/>
            <w:vAlign w:val="center"/>
          </w:tcPr>
          <w:p w:rsidR="003E323A" w:rsidRPr="00BA743E" w:rsidRDefault="003E323A" w:rsidP="00E84286">
            <w:pPr>
              <w:jc w:val="center"/>
              <w:rPr>
                <w:rFonts w:ascii="宋体" w:cs="Times New Roman"/>
              </w:rPr>
            </w:pPr>
          </w:p>
        </w:tc>
        <w:tc>
          <w:tcPr>
            <w:tcW w:w="1373" w:type="pct"/>
            <w:vAlign w:val="center"/>
          </w:tcPr>
          <w:p w:rsidR="003E323A" w:rsidRPr="00BA743E" w:rsidRDefault="003E323A" w:rsidP="00E84286">
            <w:pPr>
              <w:jc w:val="center"/>
              <w:rPr>
                <w:rFonts w:ascii="宋体" w:cs="Times New Roman"/>
              </w:rPr>
            </w:pPr>
          </w:p>
        </w:tc>
      </w:tr>
      <w:tr w:rsidR="003E323A" w:rsidRPr="00BA743E">
        <w:trPr>
          <w:cantSplit/>
          <w:trHeight w:val="836"/>
        </w:trPr>
        <w:tc>
          <w:tcPr>
            <w:tcW w:w="725" w:type="pct"/>
            <w:vAlign w:val="center"/>
          </w:tcPr>
          <w:p w:rsidR="003E323A" w:rsidRPr="00BA743E" w:rsidRDefault="003E323A" w:rsidP="00E84286">
            <w:pPr>
              <w:jc w:val="center"/>
              <w:rPr>
                <w:rFonts w:ascii="宋体" w:cs="Times New Roman"/>
              </w:rPr>
            </w:pPr>
          </w:p>
        </w:tc>
        <w:tc>
          <w:tcPr>
            <w:tcW w:w="997" w:type="pct"/>
            <w:vAlign w:val="center"/>
          </w:tcPr>
          <w:p w:rsidR="003E323A" w:rsidRPr="00BA743E" w:rsidRDefault="003E323A" w:rsidP="00E84286">
            <w:pPr>
              <w:jc w:val="center"/>
              <w:rPr>
                <w:rFonts w:ascii="宋体" w:cs="Times New Roman"/>
              </w:rPr>
            </w:pPr>
          </w:p>
        </w:tc>
        <w:tc>
          <w:tcPr>
            <w:tcW w:w="943" w:type="pct"/>
            <w:vAlign w:val="center"/>
          </w:tcPr>
          <w:p w:rsidR="003E323A" w:rsidRPr="00BA743E" w:rsidRDefault="003E323A" w:rsidP="00E84286">
            <w:pPr>
              <w:jc w:val="center"/>
              <w:rPr>
                <w:rFonts w:ascii="宋体" w:cs="Times New Roman"/>
              </w:rPr>
            </w:pPr>
          </w:p>
        </w:tc>
        <w:tc>
          <w:tcPr>
            <w:tcW w:w="961" w:type="pct"/>
            <w:vAlign w:val="center"/>
          </w:tcPr>
          <w:p w:rsidR="003E323A" w:rsidRPr="00BA743E" w:rsidRDefault="003E323A" w:rsidP="00E84286">
            <w:pPr>
              <w:jc w:val="center"/>
              <w:rPr>
                <w:rFonts w:ascii="宋体" w:cs="Times New Roman"/>
              </w:rPr>
            </w:pPr>
          </w:p>
        </w:tc>
        <w:tc>
          <w:tcPr>
            <w:tcW w:w="1373" w:type="pct"/>
            <w:vAlign w:val="center"/>
          </w:tcPr>
          <w:p w:rsidR="003E323A" w:rsidRPr="00BA743E" w:rsidRDefault="003E323A" w:rsidP="00E84286">
            <w:pPr>
              <w:jc w:val="center"/>
              <w:rPr>
                <w:rFonts w:ascii="宋体" w:cs="Times New Roman"/>
              </w:rPr>
            </w:pPr>
          </w:p>
        </w:tc>
      </w:tr>
      <w:tr w:rsidR="003E323A" w:rsidRPr="00BA743E">
        <w:trPr>
          <w:cantSplit/>
          <w:trHeight w:val="836"/>
        </w:trPr>
        <w:tc>
          <w:tcPr>
            <w:tcW w:w="725" w:type="pct"/>
            <w:vAlign w:val="center"/>
          </w:tcPr>
          <w:p w:rsidR="003E323A" w:rsidRPr="00BA743E" w:rsidRDefault="003E323A" w:rsidP="00E84286">
            <w:pPr>
              <w:jc w:val="center"/>
              <w:rPr>
                <w:rFonts w:ascii="宋体" w:cs="Times New Roman"/>
              </w:rPr>
            </w:pPr>
          </w:p>
        </w:tc>
        <w:tc>
          <w:tcPr>
            <w:tcW w:w="997" w:type="pct"/>
            <w:vAlign w:val="center"/>
          </w:tcPr>
          <w:p w:rsidR="003E323A" w:rsidRPr="00BA743E" w:rsidRDefault="003E323A" w:rsidP="00E84286">
            <w:pPr>
              <w:jc w:val="center"/>
              <w:rPr>
                <w:rFonts w:ascii="宋体" w:cs="Times New Roman"/>
              </w:rPr>
            </w:pPr>
          </w:p>
        </w:tc>
        <w:tc>
          <w:tcPr>
            <w:tcW w:w="943" w:type="pct"/>
            <w:vAlign w:val="center"/>
          </w:tcPr>
          <w:p w:rsidR="003E323A" w:rsidRPr="00BA743E" w:rsidRDefault="003E323A" w:rsidP="00E84286">
            <w:pPr>
              <w:jc w:val="center"/>
              <w:rPr>
                <w:rFonts w:ascii="宋体" w:cs="Times New Roman"/>
              </w:rPr>
            </w:pPr>
          </w:p>
        </w:tc>
        <w:tc>
          <w:tcPr>
            <w:tcW w:w="961" w:type="pct"/>
            <w:vAlign w:val="center"/>
          </w:tcPr>
          <w:p w:rsidR="003E323A" w:rsidRPr="00BA743E" w:rsidRDefault="003E323A" w:rsidP="00E84286">
            <w:pPr>
              <w:jc w:val="center"/>
              <w:rPr>
                <w:rFonts w:ascii="宋体" w:cs="Times New Roman"/>
              </w:rPr>
            </w:pPr>
          </w:p>
        </w:tc>
        <w:tc>
          <w:tcPr>
            <w:tcW w:w="1373" w:type="pct"/>
            <w:vAlign w:val="center"/>
          </w:tcPr>
          <w:p w:rsidR="003E323A" w:rsidRPr="00BA743E" w:rsidRDefault="003E323A" w:rsidP="00E84286">
            <w:pPr>
              <w:jc w:val="center"/>
              <w:rPr>
                <w:rFonts w:ascii="宋体" w:cs="Times New Roman"/>
              </w:rPr>
            </w:pPr>
          </w:p>
        </w:tc>
      </w:tr>
    </w:tbl>
    <w:p w:rsidR="003E323A" w:rsidRDefault="003E323A" w:rsidP="00535270">
      <w:pPr>
        <w:jc w:val="left"/>
        <w:rPr>
          <w:rFonts w:ascii="宋体" w:hAnsi="宋体" w:cs="宋体"/>
          <w:b/>
          <w:bCs/>
        </w:rPr>
      </w:pPr>
      <w:r w:rsidRPr="00BA743E">
        <w:rPr>
          <w:rFonts w:ascii="宋体" w:hAnsi="宋体" w:cs="宋体" w:hint="eastAsia"/>
          <w:b/>
          <w:bCs/>
        </w:rPr>
        <w:t>（请如实填写，特别是以往项目获奖、延期、中止及取消情况）</w:t>
      </w:r>
    </w:p>
    <w:p w:rsidR="00437B72" w:rsidRDefault="00437B72" w:rsidP="00535270">
      <w:pPr>
        <w:jc w:val="center"/>
        <w:rPr>
          <w:rFonts w:ascii="黑体" w:eastAsia="黑体" w:cs="黑体"/>
          <w:sz w:val="32"/>
          <w:szCs w:val="32"/>
        </w:rPr>
      </w:pPr>
    </w:p>
    <w:p w:rsidR="003E323A" w:rsidRPr="00BA743E" w:rsidRDefault="003E323A" w:rsidP="00535270">
      <w:pPr>
        <w:jc w:val="center"/>
        <w:rPr>
          <w:rFonts w:ascii="黑体" w:eastAsia="黑体" w:cs="Times New Roman"/>
          <w:sz w:val="32"/>
          <w:szCs w:val="32"/>
        </w:rPr>
      </w:pPr>
      <w:r w:rsidRPr="00BA743E">
        <w:rPr>
          <w:rFonts w:ascii="黑体" w:eastAsia="黑体" w:cs="黑体" w:hint="eastAsia"/>
          <w:sz w:val="32"/>
          <w:szCs w:val="32"/>
        </w:rPr>
        <w:t>四、项目主要参加人员</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6"/>
        <w:gridCol w:w="1466"/>
        <w:gridCol w:w="1725"/>
        <w:gridCol w:w="3378"/>
        <w:gridCol w:w="1535"/>
      </w:tblGrid>
      <w:tr w:rsidR="003E323A" w:rsidRPr="00BA743E">
        <w:tc>
          <w:tcPr>
            <w:tcW w:w="528" w:type="pct"/>
          </w:tcPr>
          <w:p w:rsidR="003E323A" w:rsidRPr="00BA743E" w:rsidRDefault="003E323A" w:rsidP="00E84286">
            <w:pPr>
              <w:jc w:val="center"/>
              <w:rPr>
                <w:rFonts w:eastAsia="仿宋_GB2312" w:cs="Times New Roman"/>
                <w:sz w:val="28"/>
                <w:szCs w:val="28"/>
              </w:rPr>
            </w:pPr>
            <w:r w:rsidRPr="00BA743E">
              <w:rPr>
                <w:rFonts w:eastAsia="仿宋_GB2312" w:cs="仿宋_GB2312" w:hint="eastAsia"/>
                <w:sz w:val="28"/>
                <w:szCs w:val="28"/>
              </w:rPr>
              <w:t>序号</w:t>
            </w:r>
          </w:p>
        </w:tc>
        <w:tc>
          <w:tcPr>
            <w:tcW w:w="809" w:type="pct"/>
          </w:tcPr>
          <w:p w:rsidR="003E323A" w:rsidRPr="00BA743E" w:rsidRDefault="003E323A" w:rsidP="00E84286">
            <w:pPr>
              <w:jc w:val="center"/>
              <w:rPr>
                <w:rFonts w:eastAsia="仿宋_GB2312" w:cs="Times New Roman"/>
                <w:sz w:val="28"/>
                <w:szCs w:val="28"/>
              </w:rPr>
            </w:pPr>
            <w:r w:rsidRPr="00BA743E">
              <w:rPr>
                <w:rFonts w:eastAsia="仿宋_GB2312" w:cs="仿宋_GB2312" w:hint="eastAsia"/>
                <w:sz w:val="28"/>
                <w:szCs w:val="28"/>
              </w:rPr>
              <w:t>姓　名</w:t>
            </w:r>
          </w:p>
        </w:tc>
        <w:tc>
          <w:tcPr>
            <w:tcW w:w="952" w:type="pct"/>
          </w:tcPr>
          <w:p w:rsidR="003E323A" w:rsidRPr="00BA743E" w:rsidRDefault="003E323A" w:rsidP="00E84286">
            <w:pPr>
              <w:jc w:val="center"/>
              <w:rPr>
                <w:rFonts w:eastAsia="仿宋_GB2312" w:cs="Times New Roman"/>
                <w:sz w:val="28"/>
                <w:szCs w:val="28"/>
              </w:rPr>
            </w:pPr>
            <w:r w:rsidRPr="00BA743E">
              <w:rPr>
                <w:rFonts w:eastAsia="仿宋_GB2312" w:cs="仿宋_GB2312" w:hint="eastAsia"/>
                <w:sz w:val="28"/>
                <w:szCs w:val="28"/>
              </w:rPr>
              <w:t>职　称</w:t>
            </w:r>
          </w:p>
        </w:tc>
        <w:tc>
          <w:tcPr>
            <w:tcW w:w="1864" w:type="pct"/>
          </w:tcPr>
          <w:p w:rsidR="003E323A" w:rsidRPr="00BA743E" w:rsidRDefault="003E323A" w:rsidP="00E84286">
            <w:pPr>
              <w:jc w:val="center"/>
              <w:rPr>
                <w:rFonts w:eastAsia="仿宋_GB2312" w:cs="Times New Roman"/>
                <w:sz w:val="28"/>
                <w:szCs w:val="28"/>
              </w:rPr>
            </w:pPr>
            <w:r w:rsidRPr="00BA743E">
              <w:rPr>
                <w:rFonts w:eastAsia="仿宋_GB2312" w:cs="仿宋_GB2312" w:hint="eastAsia"/>
                <w:sz w:val="28"/>
                <w:szCs w:val="28"/>
              </w:rPr>
              <w:t>工　作　单　位</w:t>
            </w:r>
          </w:p>
        </w:tc>
        <w:tc>
          <w:tcPr>
            <w:tcW w:w="847" w:type="pct"/>
          </w:tcPr>
          <w:p w:rsidR="003E323A" w:rsidRPr="00BA743E" w:rsidRDefault="003E323A" w:rsidP="00E84286">
            <w:pPr>
              <w:jc w:val="center"/>
              <w:rPr>
                <w:rFonts w:eastAsia="仿宋_GB2312" w:cs="Times New Roman"/>
                <w:sz w:val="28"/>
                <w:szCs w:val="28"/>
              </w:rPr>
            </w:pPr>
            <w:r w:rsidRPr="00BA743E">
              <w:rPr>
                <w:rFonts w:eastAsia="仿宋_GB2312" w:cs="仿宋_GB2312" w:hint="eastAsia"/>
                <w:sz w:val="28"/>
                <w:szCs w:val="28"/>
              </w:rPr>
              <w:t>签　名</w:t>
            </w:r>
          </w:p>
        </w:tc>
      </w:tr>
      <w:tr w:rsidR="003E323A" w:rsidRPr="00BA743E">
        <w:tc>
          <w:tcPr>
            <w:tcW w:w="528" w:type="pct"/>
          </w:tcPr>
          <w:p w:rsidR="003E323A" w:rsidRPr="00BA743E" w:rsidRDefault="003E323A" w:rsidP="00E84286">
            <w:pPr>
              <w:jc w:val="center"/>
              <w:rPr>
                <w:rFonts w:cs="Times New Roman"/>
                <w:sz w:val="28"/>
                <w:szCs w:val="28"/>
              </w:rPr>
            </w:pPr>
          </w:p>
        </w:tc>
        <w:tc>
          <w:tcPr>
            <w:tcW w:w="809" w:type="pct"/>
          </w:tcPr>
          <w:p w:rsidR="003E323A" w:rsidRPr="00BA743E" w:rsidRDefault="003E323A" w:rsidP="00E84286">
            <w:pPr>
              <w:jc w:val="center"/>
              <w:rPr>
                <w:rFonts w:cs="Times New Roman"/>
                <w:sz w:val="28"/>
                <w:szCs w:val="28"/>
              </w:rPr>
            </w:pPr>
          </w:p>
        </w:tc>
        <w:tc>
          <w:tcPr>
            <w:tcW w:w="952" w:type="pct"/>
          </w:tcPr>
          <w:p w:rsidR="003E323A" w:rsidRPr="00BA743E" w:rsidRDefault="003E323A" w:rsidP="00E84286">
            <w:pPr>
              <w:jc w:val="center"/>
              <w:rPr>
                <w:rFonts w:cs="Times New Roman"/>
                <w:sz w:val="28"/>
                <w:szCs w:val="28"/>
              </w:rPr>
            </w:pPr>
          </w:p>
        </w:tc>
        <w:tc>
          <w:tcPr>
            <w:tcW w:w="1864" w:type="pct"/>
          </w:tcPr>
          <w:p w:rsidR="003E323A" w:rsidRPr="00BA743E" w:rsidRDefault="003E323A" w:rsidP="00E84286">
            <w:pPr>
              <w:jc w:val="center"/>
              <w:rPr>
                <w:rFonts w:cs="Times New Roman"/>
                <w:sz w:val="28"/>
                <w:szCs w:val="28"/>
              </w:rPr>
            </w:pPr>
          </w:p>
        </w:tc>
        <w:tc>
          <w:tcPr>
            <w:tcW w:w="847" w:type="pct"/>
          </w:tcPr>
          <w:p w:rsidR="003E323A" w:rsidRPr="00BA743E" w:rsidRDefault="003E323A" w:rsidP="00E84286">
            <w:pPr>
              <w:jc w:val="center"/>
              <w:rPr>
                <w:rFonts w:cs="Times New Roman"/>
                <w:sz w:val="28"/>
                <w:szCs w:val="28"/>
              </w:rPr>
            </w:pPr>
          </w:p>
        </w:tc>
      </w:tr>
      <w:tr w:rsidR="003E323A" w:rsidRPr="00BA743E">
        <w:tc>
          <w:tcPr>
            <w:tcW w:w="528" w:type="pct"/>
            <w:vAlign w:val="center"/>
          </w:tcPr>
          <w:p w:rsidR="003E323A" w:rsidRPr="00BA743E" w:rsidRDefault="003E323A" w:rsidP="00E84286">
            <w:pPr>
              <w:jc w:val="center"/>
              <w:rPr>
                <w:rFonts w:cs="Times New Roman"/>
                <w:sz w:val="28"/>
                <w:szCs w:val="28"/>
              </w:rPr>
            </w:pPr>
          </w:p>
        </w:tc>
        <w:tc>
          <w:tcPr>
            <w:tcW w:w="809" w:type="pct"/>
            <w:vAlign w:val="center"/>
          </w:tcPr>
          <w:p w:rsidR="003E323A" w:rsidRPr="00BA743E" w:rsidRDefault="003E323A" w:rsidP="00E84286">
            <w:pPr>
              <w:jc w:val="center"/>
              <w:rPr>
                <w:rFonts w:cs="Times New Roman"/>
                <w:sz w:val="28"/>
                <w:szCs w:val="28"/>
              </w:rPr>
            </w:pPr>
          </w:p>
        </w:tc>
        <w:tc>
          <w:tcPr>
            <w:tcW w:w="952" w:type="pct"/>
            <w:vAlign w:val="center"/>
          </w:tcPr>
          <w:p w:rsidR="003E323A" w:rsidRPr="00BA743E" w:rsidRDefault="003E323A" w:rsidP="00E84286">
            <w:pPr>
              <w:jc w:val="center"/>
              <w:rPr>
                <w:rFonts w:cs="Times New Roman"/>
                <w:sz w:val="28"/>
                <w:szCs w:val="28"/>
              </w:rPr>
            </w:pPr>
          </w:p>
        </w:tc>
        <w:tc>
          <w:tcPr>
            <w:tcW w:w="1864" w:type="pct"/>
            <w:vAlign w:val="center"/>
          </w:tcPr>
          <w:p w:rsidR="003E323A" w:rsidRPr="00BA743E" w:rsidRDefault="003E323A" w:rsidP="00E84286">
            <w:pPr>
              <w:spacing w:line="160" w:lineRule="atLeast"/>
              <w:jc w:val="center"/>
              <w:rPr>
                <w:rFonts w:cs="Times New Roman"/>
                <w:sz w:val="28"/>
                <w:szCs w:val="28"/>
              </w:rPr>
            </w:pPr>
          </w:p>
        </w:tc>
        <w:tc>
          <w:tcPr>
            <w:tcW w:w="847" w:type="pct"/>
            <w:vAlign w:val="center"/>
          </w:tcPr>
          <w:p w:rsidR="003E323A" w:rsidRPr="00BA743E" w:rsidRDefault="003E323A" w:rsidP="00E84286">
            <w:pPr>
              <w:jc w:val="center"/>
              <w:rPr>
                <w:rFonts w:cs="Times New Roman"/>
                <w:sz w:val="28"/>
                <w:szCs w:val="28"/>
              </w:rPr>
            </w:pPr>
          </w:p>
        </w:tc>
      </w:tr>
      <w:tr w:rsidR="003E323A" w:rsidRPr="00BA743E">
        <w:tc>
          <w:tcPr>
            <w:tcW w:w="528" w:type="pct"/>
          </w:tcPr>
          <w:p w:rsidR="003E323A" w:rsidRPr="00BA743E" w:rsidRDefault="003E323A" w:rsidP="00E84286">
            <w:pPr>
              <w:jc w:val="center"/>
              <w:rPr>
                <w:rFonts w:cs="Times New Roman"/>
                <w:sz w:val="28"/>
                <w:szCs w:val="28"/>
              </w:rPr>
            </w:pPr>
          </w:p>
        </w:tc>
        <w:tc>
          <w:tcPr>
            <w:tcW w:w="809" w:type="pct"/>
          </w:tcPr>
          <w:p w:rsidR="003E323A" w:rsidRPr="00BA743E" w:rsidRDefault="003E323A" w:rsidP="00E84286">
            <w:pPr>
              <w:jc w:val="center"/>
              <w:rPr>
                <w:rFonts w:cs="Times New Roman"/>
                <w:sz w:val="28"/>
                <w:szCs w:val="28"/>
              </w:rPr>
            </w:pPr>
          </w:p>
        </w:tc>
        <w:tc>
          <w:tcPr>
            <w:tcW w:w="952" w:type="pct"/>
          </w:tcPr>
          <w:p w:rsidR="003E323A" w:rsidRPr="00BA743E" w:rsidRDefault="003E323A" w:rsidP="00E84286">
            <w:pPr>
              <w:jc w:val="center"/>
              <w:rPr>
                <w:rFonts w:cs="Times New Roman"/>
                <w:sz w:val="28"/>
                <w:szCs w:val="28"/>
              </w:rPr>
            </w:pPr>
          </w:p>
        </w:tc>
        <w:tc>
          <w:tcPr>
            <w:tcW w:w="1864" w:type="pct"/>
          </w:tcPr>
          <w:p w:rsidR="003E323A" w:rsidRPr="00BA743E" w:rsidRDefault="003E323A" w:rsidP="00E84286">
            <w:pPr>
              <w:jc w:val="center"/>
              <w:rPr>
                <w:rFonts w:cs="Times New Roman"/>
                <w:sz w:val="28"/>
                <w:szCs w:val="28"/>
              </w:rPr>
            </w:pPr>
          </w:p>
        </w:tc>
        <w:tc>
          <w:tcPr>
            <w:tcW w:w="847" w:type="pct"/>
          </w:tcPr>
          <w:p w:rsidR="003E323A" w:rsidRPr="00BA743E" w:rsidRDefault="003E323A" w:rsidP="00E84286">
            <w:pPr>
              <w:jc w:val="center"/>
              <w:rPr>
                <w:rFonts w:cs="Times New Roman"/>
                <w:sz w:val="28"/>
                <w:szCs w:val="28"/>
              </w:rPr>
            </w:pPr>
          </w:p>
        </w:tc>
      </w:tr>
      <w:tr w:rsidR="003E323A" w:rsidRPr="00BA743E">
        <w:tc>
          <w:tcPr>
            <w:tcW w:w="528" w:type="pct"/>
          </w:tcPr>
          <w:p w:rsidR="003E323A" w:rsidRPr="00BA743E" w:rsidRDefault="003E323A" w:rsidP="00E84286">
            <w:pPr>
              <w:jc w:val="center"/>
              <w:rPr>
                <w:rFonts w:cs="Times New Roman"/>
                <w:sz w:val="28"/>
                <w:szCs w:val="28"/>
              </w:rPr>
            </w:pPr>
          </w:p>
        </w:tc>
        <w:tc>
          <w:tcPr>
            <w:tcW w:w="809" w:type="pct"/>
          </w:tcPr>
          <w:p w:rsidR="003E323A" w:rsidRPr="00BA743E" w:rsidRDefault="003E323A" w:rsidP="00E84286">
            <w:pPr>
              <w:jc w:val="center"/>
              <w:rPr>
                <w:rFonts w:cs="Times New Roman"/>
                <w:sz w:val="28"/>
                <w:szCs w:val="28"/>
              </w:rPr>
            </w:pPr>
          </w:p>
        </w:tc>
        <w:tc>
          <w:tcPr>
            <w:tcW w:w="952" w:type="pct"/>
          </w:tcPr>
          <w:p w:rsidR="003E323A" w:rsidRPr="00BA743E" w:rsidRDefault="003E323A" w:rsidP="00E84286">
            <w:pPr>
              <w:jc w:val="center"/>
              <w:rPr>
                <w:rFonts w:cs="Times New Roman"/>
                <w:sz w:val="28"/>
                <w:szCs w:val="28"/>
              </w:rPr>
            </w:pPr>
          </w:p>
        </w:tc>
        <w:tc>
          <w:tcPr>
            <w:tcW w:w="1864" w:type="pct"/>
          </w:tcPr>
          <w:p w:rsidR="003E323A" w:rsidRPr="00BA743E" w:rsidRDefault="003E323A" w:rsidP="00E84286">
            <w:pPr>
              <w:jc w:val="center"/>
              <w:rPr>
                <w:rFonts w:cs="Times New Roman"/>
                <w:sz w:val="28"/>
                <w:szCs w:val="28"/>
              </w:rPr>
            </w:pPr>
          </w:p>
        </w:tc>
        <w:tc>
          <w:tcPr>
            <w:tcW w:w="847" w:type="pct"/>
          </w:tcPr>
          <w:p w:rsidR="003E323A" w:rsidRPr="00BA743E" w:rsidRDefault="003E323A" w:rsidP="00E84286">
            <w:pPr>
              <w:jc w:val="center"/>
              <w:rPr>
                <w:rFonts w:cs="Times New Roman"/>
                <w:sz w:val="28"/>
                <w:szCs w:val="28"/>
              </w:rPr>
            </w:pPr>
          </w:p>
        </w:tc>
      </w:tr>
      <w:tr w:rsidR="003E323A" w:rsidRPr="00BA743E">
        <w:tc>
          <w:tcPr>
            <w:tcW w:w="528" w:type="pct"/>
          </w:tcPr>
          <w:p w:rsidR="003E323A" w:rsidRPr="00BA743E" w:rsidRDefault="003E323A" w:rsidP="00E84286">
            <w:pPr>
              <w:jc w:val="center"/>
              <w:rPr>
                <w:rFonts w:cs="Times New Roman"/>
                <w:sz w:val="28"/>
                <w:szCs w:val="28"/>
              </w:rPr>
            </w:pPr>
          </w:p>
        </w:tc>
        <w:tc>
          <w:tcPr>
            <w:tcW w:w="809" w:type="pct"/>
          </w:tcPr>
          <w:p w:rsidR="003E323A" w:rsidRPr="00BA743E" w:rsidRDefault="003E323A" w:rsidP="00E84286">
            <w:pPr>
              <w:jc w:val="center"/>
              <w:rPr>
                <w:rFonts w:cs="Times New Roman"/>
                <w:sz w:val="28"/>
                <w:szCs w:val="28"/>
              </w:rPr>
            </w:pPr>
          </w:p>
        </w:tc>
        <w:tc>
          <w:tcPr>
            <w:tcW w:w="952" w:type="pct"/>
          </w:tcPr>
          <w:p w:rsidR="003E323A" w:rsidRPr="00BA743E" w:rsidRDefault="003E323A" w:rsidP="00E84286">
            <w:pPr>
              <w:jc w:val="center"/>
              <w:rPr>
                <w:rFonts w:cs="Times New Roman"/>
                <w:sz w:val="28"/>
                <w:szCs w:val="28"/>
              </w:rPr>
            </w:pPr>
          </w:p>
        </w:tc>
        <w:tc>
          <w:tcPr>
            <w:tcW w:w="1864" w:type="pct"/>
          </w:tcPr>
          <w:p w:rsidR="003E323A" w:rsidRPr="00BA743E" w:rsidRDefault="003E323A" w:rsidP="00E84286">
            <w:pPr>
              <w:jc w:val="center"/>
              <w:rPr>
                <w:rFonts w:cs="Times New Roman"/>
                <w:sz w:val="28"/>
                <w:szCs w:val="28"/>
              </w:rPr>
            </w:pPr>
          </w:p>
        </w:tc>
        <w:tc>
          <w:tcPr>
            <w:tcW w:w="847" w:type="pct"/>
          </w:tcPr>
          <w:p w:rsidR="003E323A" w:rsidRPr="00BA743E" w:rsidRDefault="003E323A" w:rsidP="00E84286">
            <w:pPr>
              <w:jc w:val="center"/>
              <w:rPr>
                <w:rFonts w:cs="Times New Roman"/>
                <w:sz w:val="28"/>
                <w:szCs w:val="28"/>
              </w:rPr>
            </w:pPr>
          </w:p>
        </w:tc>
      </w:tr>
    </w:tbl>
    <w:p w:rsidR="003E323A" w:rsidRPr="00BA743E" w:rsidRDefault="003E323A" w:rsidP="00535270">
      <w:pPr>
        <w:jc w:val="center"/>
        <w:rPr>
          <w:rFonts w:ascii="黑体" w:eastAsia="黑体" w:cs="Times New Roman"/>
          <w:sz w:val="32"/>
          <w:szCs w:val="32"/>
        </w:rPr>
      </w:pPr>
      <w:r w:rsidRPr="00BA743E">
        <w:rPr>
          <w:rFonts w:ascii="黑体" w:eastAsia="黑体" w:cs="黑体" w:hint="eastAsia"/>
          <w:sz w:val="32"/>
          <w:szCs w:val="32"/>
        </w:rPr>
        <w:t>五、所在单位审核意见</w:t>
      </w:r>
    </w:p>
    <w:tbl>
      <w:tblPr>
        <w:tblW w:w="5000" w:type="pct"/>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060"/>
      </w:tblGrid>
      <w:tr w:rsidR="003E323A" w:rsidRPr="00BA743E" w:rsidTr="00AF1534">
        <w:trPr>
          <w:trHeight w:val="8206"/>
        </w:trPr>
        <w:tc>
          <w:tcPr>
            <w:tcW w:w="5000" w:type="pct"/>
          </w:tcPr>
          <w:p w:rsidR="003E323A" w:rsidRPr="00BA743E" w:rsidRDefault="003E323A" w:rsidP="00615118">
            <w:pPr>
              <w:spacing w:beforeLines="20" w:before="62"/>
              <w:rPr>
                <w:rFonts w:ascii="仿宋_GB2312" w:eastAsia="仿宋_GB2312" w:hAnsi="仿宋_GB2312" w:cs="Times New Roman"/>
                <w:sz w:val="24"/>
                <w:szCs w:val="24"/>
              </w:rPr>
            </w:pPr>
            <w:r w:rsidRPr="00BA743E">
              <w:rPr>
                <w:rFonts w:ascii="仿宋_GB2312" w:eastAsia="仿宋_GB2312" w:hAnsi="仿宋_GB2312" w:cs="仿宋_GB2312" w:hint="eastAsia"/>
                <w:sz w:val="24"/>
                <w:szCs w:val="24"/>
              </w:rPr>
              <w:t>包括申请书所填写的内容是否属实；申请人和参加者的政治业务素质是否适合承担本项目的研究工作；本单位能否提供完成本项目所需的时间和条件；本单位是否同意承担本项目的管理任务和信誉保证。</w:t>
            </w:r>
          </w:p>
          <w:p w:rsidR="003E323A" w:rsidRPr="00BA743E" w:rsidRDefault="003E323A" w:rsidP="00E84286">
            <w:pPr>
              <w:jc w:val="left"/>
              <w:rPr>
                <w:rFonts w:cs="Times New Roman"/>
              </w:rPr>
            </w:pPr>
          </w:p>
          <w:p w:rsidR="003E323A" w:rsidRPr="00BA743E" w:rsidRDefault="003E323A" w:rsidP="00615118">
            <w:pPr>
              <w:spacing w:line="360" w:lineRule="auto"/>
              <w:ind w:firstLineChars="200" w:firstLine="480"/>
              <w:rPr>
                <w:rFonts w:cs="Times New Roman"/>
                <w:sz w:val="24"/>
                <w:szCs w:val="24"/>
              </w:rPr>
            </w:pPr>
          </w:p>
          <w:p w:rsidR="003E323A" w:rsidRPr="00BA743E" w:rsidRDefault="003E323A" w:rsidP="00E84286">
            <w:pPr>
              <w:spacing w:line="460" w:lineRule="exact"/>
              <w:ind w:firstLine="420"/>
              <w:jc w:val="left"/>
              <w:rPr>
                <w:rFonts w:cs="Times New Roman"/>
              </w:rPr>
            </w:pPr>
          </w:p>
          <w:p w:rsidR="003E323A" w:rsidRPr="00BA743E" w:rsidRDefault="003E323A" w:rsidP="00E84286">
            <w:pPr>
              <w:spacing w:line="460" w:lineRule="exact"/>
              <w:ind w:firstLine="420"/>
              <w:jc w:val="left"/>
              <w:rPr>
                <w:rFonts w:cs="Times New Roman"/>
              </w:rPr>
            </w:pPr>
          </w:p>
          <w:p w:rsidR="003E323A" w:rsidRPr="00BA743E" w:rsidRDefault="003E323A" w:rsidP="00E84286">
            <w:pPr>
              <w:spacing w:line="460" w:lineRule="exact"/>
              <w:ind w:firstLine="420"/>
              <w:jc w:val="left"/>
              <w:rPr>
                <w:rFonts w:cs="Times New Roman"/>
              </w:rPr>
            </w:pPr>
          </w:p>
          <w:p w:rsidR="003E323A" w:rsidRPr="00BA743E" w:rsidRDefault="003E323A" w:rsidP="00E84286">
            <w:pPr>
              <w:spacing w:line="460" w:lineRule="exact"/>
              <w:ind w:firstLine="420"/>
              <w:jc w:val="left"/>
              <w:rPr>
                <w:rFonts w:cs="Times New Roman"/>
              </w:rPr>
            </w:pPr>
          </w:p>
          <w:p w:rsidR="003E323A" w:rsidRPr="00BA743E" w:rsidRDefault="003E323A" w:rsidP="00E84286">
            <w:pPr>
              <w:spacing w:line="460" w:lineRule="exact"/>
              <w:ind w:firstLine="420"/>
              <w:jc w:val="left"/>
              <w:rPr>
                <w:rFonts w:cs="Times New Roman"/>
              </w:rPr>
            </w:pPr>
          </w:p>
          <w:p w:rsidR="003E323A" w:rsidRPr="00BA743E" w:rsidRDefault="003E323A" w:rsidP="00E84286">
            <w:pPr>
              <w:spacing w:line="460" w:lineRule="exact"/>
              <w:ind w:firstLine="420"/>
              <w:jc w:val="left"/>
              <w:rPr>
                <w:rFonts w:cs="Times New Roman"/>
              </w:rPr>
            </w:pPr>
          </w:p>
          <w:p w:rsidR="003E323A" w:rsidRPr="00BA743E" w:rsidRDefault="003E323A" w:rsidP="00E84286">
            <w:pPr>
              <w:spacing w:line="460" w:lineRule="exact"/>
              <w:ind w:firstLine="420"/>
              <w:jc w:val="left"/>
              <w:rPr>
                <w:rFonts w:cs="Times New Roman"/>
              </w:rPr>
            </w:pPr>
          </w:p>
          <w:p w:rsidR="003E323A" w:rsidRPr="00BA743E" w:rsidRDefault="003E323A" w:rsidP="00E84286">
            <w:pPr>
              <w:rPr>
                <w:rFonts w:ascii="宋体" w:cs="宋体"/>
                <w:sz w:val="24"/>
                <w:szCs w:val="24"/>
              </w:rPr>
            </w:pPr>
            <w:r w:rsidRPr="00BA743E">
              <w:t xml:space="preserve">                                          </w:t>
            </w:r>
            <w:r w:rsidRPr="00BA743E">
              <w:rPr>
                <w:rFonts w:ascii="宋体" w:cs="宋体"/>
                <w:sz w:val="24"/>
                <w:szCs w:val="24"/>
              </w:rPr>
              <w:t xml:space="preserve">            </w:t>
            </w:r>
            <w:r w:rsidRPr="00BA743E">
              <w:rPr>
                <w:rFonts w:ascii="宋体" w:cs="宋体" w:hint="eastAsia"/>
                <w:sz w:val="24"/>
                <w:szCs w:val="24"/>
              </w:rPr>
              <w:t>单位盖章</w:t>
            </w:r>
            <w:r w:rsidRPr="00BA743E">
              <w:rPr>
                <w:rFonts w:ascii="宋体" w:cs="宋体"/>
                <w:sz w:val="24"/>
                <w:szCs w:val="24"/>
              </w:rPr>
              <w:t xml:space="preserve">                                                        </w:t>
            </w:r>
          </w:p>
          <w:p w:rsidR="003E323A" w:rsidRPr="00BA743E" w:rsidRDefault="003E323A" w:rsidP="00E84286">
            <w:pPr>
              <w:rPr>
                <w:rFonts w:ascii="宋体" w:cs="宋体"/>
                <w:sz w:val="24"/>
                <w:szCs w:val="24"/>
              </w:rPr>
            </w:pPr>
            <w:r w:rsidRPr="00BA743E">
              <w:rPr>
                <w:rFonts w:ascii="宋体" w:cs="宋体"/>
                <w:sz w:val="24"/>
                <w:szCs w:val="24"/>
              </w:rPr>
              <w:t xml:space="preserve">                                                    </w:t>
            </w:r>
          </w:p>
          <w:p w:rsidR="003E323A" w:rsidRPr="00BA743E" w:rsidRDefault="003E323A" w:rsidP="00615118">
            <w:pPr>
              <w:ind w:right="480" w:firstLineChars="2300" w:firstLine="5520"/>
              <w:rPr>
                <w:rFonts w:cs="Times New Roman"/>
              </w:rPr>
            </w:pPr>
            <w:r w:rsidRPr="00BA743E">
              <w:rPr>
                <w:rFonts w:ascii="宋体" w:cs="宋体" w:hint="eastAsia"/>
                <w:sz w:val="24"/>
                <w:szCs w:val="24"/>
              </w:rPr>
              <w:t>年</w:t>
            </w:r>
            <w:r w:rsidRPr="00BA743E">
              <w:rPr>
                <w:rFonts w:ascii="宋体" w:cs="宋体"/>
                <w:sz w:val="24"/>
                <w:szCs w:val="24"/>
              </w:rPr>
              <w:t xml:space="preserve">    </w:t>
            </w:r>
            <w:r w:rsidRPr="00BA743E">
              <w:rPr>
                <w:rFonts w:ascii="宋体" w:cs="宋体" w:hint="eastAsia"/>
                <w:sz w:val="24"/>
                <w:szCs w:val="24"/>
              </w:rPr>
              <w:t>月</w:t>
            </w:r>
            <w:r w:rsidRPr="00BA743E">
              <w:rPr>
                <w:rFonts w:ascii="宋体" w:cs="宋体"/>
                <w:sz w:val="24"/>
                <w:szCs w:val="24"/>
              </w:rPr>
              <w:t xml:space="preserve">    </w:t>
            </w:r>
            <w:r w:rsidRPr="00BA743E">
              <w:rPr>
                <w:rFonts w:ascii="宋体" w:cs="宋体" w:hint="eastAsia"/>
                <w:sz w:val="24"/>
                <w:szCs w:val="24"/>
              </w:rPr>
              <w:t>日</w:t>
            </w:r>
          </w:p>
        </w:tc>
      </w:tr>
    </w:tbl>
    <w:p w:rsidR="003E323A" w:rsidRPr="00BA743E" w:rsidRDefault="003E323A" w:rsidP="00535270">
      <w:pPr>
        <w:jc w:val="center"/>
        <w:rPr>
          <w:rFonts w:ascii="黑体" w:eastAsia="黑体" w:cs="Times New Roman"/>
          <w:sz w:val="32"/>
          <w:szCs w:val="32"/>
        </w:rPr>
      </w:pPr>
      <w:r w:rsidRPr="00BA743E">
        <w:rPr>
          <w:rFonts w:ascii="黑体" w:eastAsia="黑体" w:cs="黑体" w:hint="eastAsia"/>
          <w:sz w:val="32"/>
          <w:szCs w:val="32"/>
        </w:rPr>
        <w:t>六、申请人保证</w:t>
      </w:r>
    </w:p>
    <w:tbl>
      <w:tblPr>
        <w:tblW w:w="5000" w:type="pct"/>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060"/>
      </w:tblGrid>
      <w:tr w:rsidR="003E323A" w:rsidRPr="00D83C08">
        <w:trPr>
          <w:cantSplit/>
          <w:trHeight w:val="2466"/>
        </w:trPr>
        <w:tc>
          <w:tcPr>
            <w:tcW w:w="5000" w:type="pct"/>
          </w:tcPr>
          <w:p w:rsidR="003E323A" w:rsidRPr="00BA743E" w:rsidRDefault="003E323A" w:rsidP="00615118">
            <w:pPr>
              <w:spacing w:beforeLines="20" w:before="62"/>
              <w:ind w:firstLine="539"/>
              <w:rPr>
                <w:rFonts w:cs="Times New Roman"/>
              </w:rPr>
            </w:pPr>
            <w:r w:rsidRPr="00BA743E">
              <w:rPr>
                <w:rFonts w:cs="宋体" w:hint="eastAsia"/>
                <w:sz w:val="24"/>
                <w:szCs w:val="24"/>
              </w:rPr>
              <w:t>我保证上述填报内容的真实性。如果获得立项，我与本项目组成员将严格遵守有关规定，切实保证研究工作时间，按计划认真开展研究工作，按时报送有关材料。</w:t>
            </w:r>
          </w:p>
          <w:p w:rsidR="003E323A" w:rsidRPr="00BA743E" w:rsidRDefault="003E323A" w:rsidP="00E84286">
            <w:pPr>
              <w:ind w:firstLine="540"/>
              <w:rPr>
                <w:rFonts w:cs="Times New Roman"/>
              </w:rPr>
            </w:pPr>
          </w:p>
          <w:p w:rsidR="003E323A" w:rsidRPr="00BA743E" w:rsidRDefault="003E323A" w:rsidP="00E84286">
            <w:pPr>
              <w:rPr>
                <w:rFonts w:ascii="宋体" w:cs="Times New Roman"/>
                <w:sz w:val="24"/>
                <w:szCs w:val="24"/>
              </w:rPr>
            </w:pPr>
            <w:r w:rsidRPr="00BA743E">
              <w:rPr>
                <w:rFonts w:ascii="宋体" w:cs="宋体"/>
              </w:rPr>
              <w:t xml:space="preserve">                                                   </w:t>
            </w:r>
            <w:r w:rsidRPr="00BA743E">
              <w:rPr>
                <w:rFonts w:ascii="宋体" w:cs="宋体"/>
                <w:sz w:val="24"/>
                <w:szCs w:val="24"/>
              </w:rPr>
              <w:t xml:space="preserve"> </w:t>
            </w:r>
            <w:r w:rsidRPr="00BA743E">
              <w:rPr>
                <w:rFonts w:ascii="宋体" w:cs="宋体" w:hint="eastAsia"/>
                <w:sz w:val="24"/>
                <w:szCs w:val="24"/>
              </w:rPr>
              <w:t>申请人：</w:t>
            </w:r>
          </w:p>
          <w:p w:rsidR="003E323A" w:rsidRPr="00BA743E" w:rsidRDefault="003E323A" w:rsidP="00E84286">
            <w:pPr>
              <w:rPr>
                <w:rFonts w:ascii="宋体" w:cs="宋体"/>
                <w:sz w:val="24"/>
                <w:szCs w:val="24"/>
              </w:rPr>
            </w:pPr>
            <w:r w:rsidRPr="00BA743E">
              <w:rPr>
                <w:rFonts w:ascii="宋体" w:cs="宋体"/>
                <w:sz w:val="24"/>
                <w:szCs w:val="24"/>
              </w:rPr>
              <w:t xml:space="preserve">          </w:t>
            </w:r>
          </w:p>
          <w:p w:rsidR="003E323A" w:rsidRPr="00D83C08" w:rsidRDefault="003E323A" w:rsidP="00E84286">
            <w:pPr>
              <w:rPr>
                <w:rFonts w:ascii="黑体" w:eastAsia="黑体" w:cs="Times New Roman"/>
                <w:b/>
                <w:bCs/>
                <w:sz w:val="44"/>
                <w:szCs w:val="44"/>
              </w:rPr>
            </w:pPr>
            <w:r w:rsidRPr="00BA743E">
              <w:rPr>
                <w:rFonts w:ascii="宋体" w:cs="宋体"/>
                <w:sz w:val="24"/>
                <w:szCs w:val="24"/>
              </w:rPr>
              <w:t xml:space="preserve">                                                  </w:t>
            </w:r>
            <w:r w:rsidRPr="00BA743E">
              <w:rPr>
                <w:rFonts w:ascii="宋体" w:cs="宋体" w:hint="eastAsia"/>
                <w:sz w:val="24"/>
                <w:szCs w:val="24"/>
              </w:rPr>
              <w:t>年</w:t>
            </w:r>
            <w:r w:rsidRPr="00BA743E">
              <w:rPr>
                <w:rFonts w:ascii="宋体" w:cs="宋体"/>
                <w:sz w:val="24"/>
                <w:szCs w:val="24"/>
              </w:rPr>
              <w:t xml:space="preserve">     </w:t>
            </w:r>
            <w:r w:rsidRPr="00BA743E">
              <w:rPr>
                <w:rFonts w:ascii="宋体" w:cs="宋体" w:hint="eastAsia"/>
                <w:sz w:val="24"/>
                <w:szCs w:val="24"/>
              </w:rPr>
              <w:t>月</w:t>
            </w:r>
            <w:r w:rsidRPr="00BA743E">
              <w:rPr>
                <w:rFonts w:ascii="宋体" w:cs="宋体"/>
                <w:sz w:val="24"/>
                <w:szCs w:val="24"/>
              </w:rPr>
              <w:t xml:space="preserve">     </w:t>
            </w:r>
            <w:r w:rsidRPr="00BA743E">
              <w:rPr>
                <w:rFonts w:ascii="宋体" w:cs="宋体" w:hint="eastAsia"/>
                <w:sz w:val="24"/>
                <w:szCs w:val="24"/>
              </w:rPr>
              <w:t>日</w:t>
            </w:r>
          </w:p>
        </w:tc>
      </w:tr>
    </w:tbl>
    <w:p w:rsidR="003E323A" w:rsidRDefault="003E323A" w:rsidP="00EA071E">
      <w:pPr>
        <w:adjustRightInd w:val="0"/>
        <w:snapToGrid w:val="0"/>
        <w:spacing w:line="600" w:lineRule="exact"/>
        <w:ind w:firstLineChars="200" w:firstLine="640"/>
        <w:rPr>
          <w:rFonts w:ascii="仿宋_GB2312" w:eastAsia="仿宋_GB2312" w:cs="Times New Roman" w:hint="eastAsia"/>
          <w:sz w:val="32"/>
          <w:szCs w:val="32"/>
        </w:rPr>
      </w:pPr>
    </w:p>
    <w:p w:rsidR="00AB0FC1" w:rsidRDefault="00AB0FC1" w:rsidP="00EA071E">
      <w:pPr>
        <w:adjustRightInd w:val="0"/>
        <w:snapToGrid w:val="0"/>
        <w:spacing w:line="600" w:lineRule="exact"/>
        <w:ind w:firstLineChars="200" w:firstLine="640"/>
        <w:rPr>
          <w:rFonts w:ascii="仿宋_GB2312" w:eastAsia="仿宋_GB2312" w:cs="Times New Roman" w:hint="eastAsia"/>
          <w:sz w:val="32"/>
          <w:szCs w:val="32"/>
        </w:rPr>
      </w:pPr>
    </w:p>
    <w:p w:rsidR="00AB0FC1" w:rsidRDefault="00AB0FC1" w:rsidP="00EA071E">
      <w:pPr>
        <w:adjustRightInd w:val="0"/>
        <w:snapToGrid w:val="0"/>
        <w:spacing w:line="600" w:lineRule="exact"/>
        <w:ind w:firstLineChars="200" w:firstLine="640"/>
        <w:rPr>
          <w:rFonts w:ascii="仿宋_GB2312" w:eastAsia="仿宋_GB2312" w:cs="Times New Roman" w:hint="eastAsia"/>
          <w:sz w:val="32"/>
          <w:szCs w:val="32"/>
        </w:rPr>
      </w:pPr>
    </w:p>
    <w:p w:rsidR="00AB0FC1" w:rsidRDefault="00AB0FC1" w:rsidP="00EA071E">
      <w:pPr>
        <w:adjustRightInd w:val="0"/>
        <w:snapToGrid w:val="0"/>
        <w:spacing w:line="600" w:lineRule="exact"/>
        <w:ind w:firstLineChars="200" w:firstLine="640"/>
        <w:rPr>
          <w:rFonts w:ascii="仿宋_GB2312" w:eastAsia="仿宋_GB2312" w:cs="Times New Roman" w:hint="eastAsia"/>
          <w:sz w:val="32"/>
          <w:szCs w:val="32"/>
        </w:rPr>
      </w:pPr>
    </w:p>
    <w:p w:rsidR="002B6C07" w:rsidRPr="00AB0FC1" w:rsidRDefault="00AB0FC1" w:rsidP="00AB0FC1">
      <w:pPr>
        <w:adjustRightInd w:val="0"/>
        <w:snapToGrid w:val="0"/>
        <w:spacing w:line="600" w:lineRule="exact"/>
        <w:ind w:firstLineChars="200" w:firstLine="640"/>
        <w:jc w:val="center"/>
        <w:rPr>
          <w:rFonts w:ascii="仿宋_GB2312" w:eastAsia="仿宋_GB2312" w:hAnsi="仿宋_GB2312" w:cs="仿宋_GB2312" w:hint="eastAsia"/>
          <w:sz w:val="32"/>
          <w:szCs w:val="24"/>
        </w:rPr>
      </w:pPr>
      <w:r>
        <w:rPr>
          <w:rFonts w:ascii="仿宋_GB2312" w:eastAsia="仿宋_GB2312" w:cs="Times New Roman"/>
          <w:sz w:val="32"/>
          <w:szCs w:val="32"/>
        </w:rPr>
        <w:br w:type="page"/>
      </w:r>
      <w:r w:rsidR="002B6C07" w:rsidRPr="00AB0FC1">
        <w:rPr>
          <w:rFonts w:ascii="仿宋_GB2312" w:eastAsia="仿宋_GB2312" w:hAnsi="仿宋_GB2312" w:cs="仿宋_GB2312" w:hint="eastAsia"/>
          <w:sz w:val="32"/>
          <w:szCs w:val="24"/>
        </w:rPr>
        <w:t>经费预算表</w:t>
      </w:r>
      <w:r w:rsidR="002B6C07" w:rsidRPr="00AB0FC1">
        <w:rPr>
          <w:rFonts w:ascii="仿宋_GB2312" w:eastAsia="仿宋_GB2312" w:hAnsi="仿宋_GB2312" w:cs="仿宋_GB2312" w:hint="eastAsia"/>
          <w:sz w:val="32"/>
          <w:szCs w:val="24"/>
        </w:rPr>
        <w:t>格式</w:t>
      </w:r>
      <w:bookmarkStart w:id="0" w:name="_GoBack"/>
      <w:bookmarkEnd w:id="0"/>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6"/>
        <w:gridCol w:w="1819"/>
      </w:tblGrid>
      <w:tr w:rsidR="002B6C07" w:rsidRPr="00AB0FC1" w:rsidTr="00AB0FC1">
        <w:trPr>
          <w:trHeight w:val="564"/>
          <w:jc w:val="center"/>
        </w:trPr>
        <w:tc>
          <w:tcPr>
            <w:tcW w:w="0" w:type="auto"/>
            <w:shd w:val="clear" w:color="auto" w:fill="auto"/>
            <w:vAlign w:val="center"/>
          </w:tcPr>
          <w:p w:rsidR="002B6C07" w:rsidRPr="00AB0FC1" w:rsidRDefault="002B6C07" w:rsidP="00443A91">
            <w:pPr>
              <w:jc w:val="center"/>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预算科目</w:t>
            </w:r>
          </w:p>
        </w:tc>
        <w:tc>
          <w:tcPr>
            <w:tcW w:w="0" w:type="auto"/>
            <w:shd w:val="clear" w:color="auto" w:fill="auto"/>
            <w:noWrap/>
            <w:vAlign w:val="center"/>
            <w:hideMark/>
          </w:tcPr>
          <w:p w:rsidR="002B6C07" w:rsidRPr="00AB0FC1" w:rsidRDefault="002B6C07" w:rsidP="00443A91">
            <w:pPr>
              <w:widowControl/>
              <w:jc w:val="center"/>
              <w:rPr>
                <w:rFonts w:ascii="仿宋_GB2312" w:eastAsia="仿宋_GB2312" w:hAnsi="Times New Roman" w:cs="Times New Roman"/>
                <w:color w:val="000000"/>
                <w:kern w:val="0"/>
                <w:sz w:val="32"/>
                <w:szCs w:val="24"/>
              </w:rPr>
            </w:pPr>
            <w:r w:rsidRPr="00AB0FC1">
              <w:rPr>
                <w:rFonts w:ascii="仿宋_GB2312" w:eastAsia="仿宋_GB2312" w:hAnsi="Times New Roman" w:cs="Times New Roman" w:hint="eastAsia"/>
                <w:color w:val="000000"/>
                <w:kern w:val="0"/>
                <w:sz w:val="32"/>
                <w:szCs w:val="24"/>
              </w:rPr>
              <w:t>经费(万元)</w:t>
            </w: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一、设备费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二、材料费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三、测试化验加工费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四、燃料动力费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五、差旅费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六、会议费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七、国际合作与交流费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八、出版/文献/信息传播/知识产权事务费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九、劳务费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十、专家咨询费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left"/>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十一、管理费</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r w:rsidR="002B6C07" w:rsidRPr="00AB0FC1" w:rsidTr="00AB0FC1">
        <w:trPr>
          <w:trHeight w:val="564"/>
          <w:jc w:val="center"/>
        </w:trPr>
        <w:tc>
          <w:tcPr>
            <w:tcW w:w="0" w:type="auto"/>
            <w:shd w:val="clear" w:color="auto" w:fill="auto"/>
            <w:vAlign w:val="center"/>
          </w:tcPr>
          <w:p w:rsidR="002B6C07" w:rsidRPr="00AB0FC1" w:rsidRDefault="002B6C07" w:rsidP="00443A91">
            <w:pPr>
              <w:widowControl/>
              <w:jc w:val="center"/>
              <w:rPr>
                <w:rFonts w:ascii="仿宋_GB2312" w:eastAsia="仿宋_GB2312" w:hAnsi="Times New Roman" w:cs="Times New Roman"/>
                <w:kern w:val="0"/>
                <w:sz w:val="32"/>
                <w:szCs w:val="24"/>
              </w:rPr>
            </w:pPr>
            <w:r w:rsidRPr="00AB0FC1">
              <w:rPr>
                <w:rFonts w:ascii="仿宋_GB2312" w:eastAsia="仿宋_GB2312" w:hAnsi="Times New Roman" w:cs="Times New Roman" w:hint="eastAsia"/>
                <w:kern w:val="0"/>
                <w:sz w:val="32"/>
                <w:szCs w:val="24"/>
              </w:rPr>
              <w:t>合计</w:t>
            </w:r>
          </w:p>
        </w:tc>
        <w:tc>
          <w:tcPr>
            <w:tcW w:w="0" w:type="auto"/>
            <w:shd w:val="clear" w:color="auto" w:fill="auto"/>
            <w:noWrap/>
            <w:vAlign w:val="center"/>
          </w:tcPr>
          <w:p w:rsidR="002B6C07" w:rsidRPr="00AB0FC1" w:rsidRDefault="002B6C07" w:rsidP="00443A91">
            <w:pPr>
              <w:widowControl/>
              <w:jc w:val="center"/>
              <w:rPr>
                <w:rFonts w:ascii="仿宋_GB2312" w:eastAsia="仿宋_GB2312" w:hAnsi="Times New Roman" w:cs="Times New Roman"/>
                <w:bCs/>
                <w:kern w:val="0"/>
                <w:sz w:val="32"/>
                <w:szCs w:val="24"/>
              </w:rPr>
            </w:pPr>
          </w:p>
        </w:tc>
      </w:tr>
    </w:tbl>
    <w:p w:rsidR="002B6C07" w:rsidRPr="006A042D" w:rsidRDefault="002B6C07" w:rsidP="00EA071E">
      <w:pPr>
        <w:adjustRightInd w:val="0"/>
        <w:snapToGrid w:val="0"/>
        <w:spacing w:line="600" w:lineRule="exact"/>
        <w:ind w:firstLineChars="200" w:firstLine="640"/>
        <w:rPr>
          <w:rFonts w:ascii="仿宋_GB2312" w:eastAsia="仿宋_GB2312" w:cs="Times New Roman"/>
          <w:sz w:val="32"/>
          <w:szCs w:val="32"/>
        </w:rPr>
      </w:pPr>
    </w:p>
    <w:sectPr w:rsidR="002B6C07" w:rsidRPr="006A042D" w:rsidSect="00A941B9">
      <w:footerReference w:type="default" r:id="rId8"/>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00F" w:rsidRDefault="0068600F">
      <w:pPr>
        <w:rPr>
          <w:rFonts w:cs="Times New Roman"/>
        </w:rPr>
      </w:pPr>
      <w:r>
        <w:rPr>
          <w:rFonts w:cs="Times New Roman"/>
        </w:rPr>
        <w:separator/>
      </w:r>
    </w:p>
  </w:endnote>
  <w:endnote w:type="continuationSeparator" w:id="0">
    <w:p w:rsidR="0068600F" w:rsidRDefault="0068600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C0D" w:rsidRPr="00831AB1" w:rsidRDefault="009F3C0D" w:rsidP="00DE5C87">
    <w:pPr>
      <w:pStyle w:val="a5"/>
      <w:framePr w:wrap="auto" w:vAnchor="text" w:hAnchor="margin" w:xAlign="center" w:y="1"/>
      <w:rPr>
        <w:rStyle w:val="a6"/>
        <w:rFonts w:asciiTheme="minorEastAsia" w:eastAsiaTheme="minorEastAsia" w:hAnsiTheme="minorEastAsia" w:cs="Times New Roman"/>
        <w:sz w:val="24"/>
      </w:rPr>
    </w:pPr>
    <w:r w:rsidRPr="00831AB1">
      <w:rPr>
        <w:rStyle w:val="a6"/>
        <w:rFonts w:asciiTheme="minorEastAsia" w:eastAsiaTheme="minorEastAsia" w:hAnsiTheme="minorEastAsia" w:hint="eastAsia"/>
        <w:sz w:val="24"/>
      </w:rPr>
      <w:fldChar w:fldCharType="begin"/>
    </w:r>
    <w:r w:rsidRPr="00831AB1">
      <w:rPr>
        <w:rStyle w:val="a6"/>
        <w:rFonts w:asciiTheme="minorEastAsia" w:eastAsiaTheme="minorEastAsia" w:hAnsiTheme="minorEastAsia" w:hint="eastAsia"/>
        <w:sz w:val="24"/>
      </w:rPr>
      <w:instrText xml:space="preserve">PAGE  </w:instrText>
    </w:r>
    <w:r w:rsidRPr="00831AB1">
      <w:rPr>
        <w:rStyle w:val="a6"/>
        <w:rFonts w:asciiTheme="minorEastAsia" w:eastAsiaTheme="minorEastAsia" w:hAnsiTheme="minorEastAsia" w:hint="eastAsia"/>
        <w:sz w:val="24"/>
      </w:rPr>
      <w:fldChar w:fldCharType="separate"/>
    </w:r>
    <w:r w:rsidR="00AB0FC1">
      <w:rPr>
        <w:rStyle w:val="a6"/>
        <w:rFonts w:asciiTheme="minorEastAsia" w:eastAsiaTheme="minorEastAsia" w:hAnsiTheme="minorEastAsia"/>
        <w:noProof/>
        <w:sz w:val="24"/>
      </w:rPr>
      <w:t>17</w:t>
    </w:r>
    <w:r w:rsidRPr="00831AB1">
      <w:rPr>
        <w:rStyle w:val="a6"/>
        <w:rFonts w:asciiTheme="minorEastAsia" w:eastAsiaTheme="minorEastAsia" w:hAnsiTheme="minorEastAsia" w:hint="eastAsia"/>
        <w:sz w:val="24"/>
      </w:rPr>
      <w:fldChar w:fldCharType="end"/>
    </w:r>
  </w:p>
  <w:p w:rsidR="009F3C0D" w:rsidRDefault="009F3C0D">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00F" w:rsidRDefault="0068600F">
      <w:pPr>
        <w:rPr>
          <w:rFonts w:cs="Times New Roman"/>
        </w:rPr>
      </w:pPr>
      <w:r>
        <w:rPr>
          <w:rFonts w:cs="Times New Roman"/>
        </w:rPr>
        <w:separator/>
      </w:r>
    </w:p>
  </w:footnote>
  <w:footnote w:type="continuationSeparator" w:id="0">
    <w:p w:rsidR="0068600F" w:rsidRDefault="0068600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E2BB3"/>
    <w:multiLevelType w:val="singleLevel"/>
    <w:tmpl w:val="13AE2BB3"/>
    <w:lvl w:ilvl="0">
      <w:start w:val="1"/>
      <w:numFmt w:val="decimal"/>
      <w:lvlText w:val="%1."/>
      <w:legacy w:legacy="1" w:legacySpace="0" w:legacyIndent="210"/>
      <w:lvlJc w:val="left"/>
      <w:pPr>
        <w:ind w:left="30" w:hanging="210"/>
      </w:pPr>
      <w:rPr>
        <w:rFonts w:ascii="Times New Roman" w:hAnsi="Times New Roman" w:hint="default"/>
        <w:b w:val="0"/>
        <w:bCs w:val="0"/>
        <w:i w:val="0"/>
        <w:iCs w:val="0"/>
        <w:sz w:val="28"/>
        <w:szCs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06AF"/>
    <w:rsid w:val="00004AE8"/>
    <w:rsid w:val="000100AB"/>
    <w:rsid w:val="00020086"/>
    <w:rsid w:val="0005670D"/>
    <w:rsid w:val="000814E7"/>
    <w:rsid w:val="00084970"/>
    <w:rsid w:val="00092C68"/>
    <w:rsid w:val="000A4595"/>
    <w:rsid w:val="000C7F79"/>
    <w:rsid w:val="000D206A"/>
    <w:rsid w:val="000D67E5"/>
    <w:rsid w:val="000E13AD"/>
    <w:rsid w:val="000E516F"/>
    <w:rsid w:val="000E6442"/>
    <w:rsid w:val="000F0D18"/>
    <w:rsid w:val="000F4DE8"/>
    <w:rsid w:val="00111A12"/>
    <w:rsid w:val="00122BC1"/>
    <w:rsid w:val="00122CA7"/>
    <w:rsid w:val="00132A39"/>
    <w:rsid w:val="00132F94"/>
    <w:rsid w:val="00133B67"/>
    <w:rsid w:val="00134D00"/>
    <w:rsid w:val="0014759A"/>
    <w:rsid w:val="0016242F"/>
    <w:rsid w:val="00172393"/>
    <w:rsid w:val="001746EF"/>
    <w:rsid w:val="00177EBF"/>
    <w:rsid w:val="00186644"/>
    <w:rsid w:val="00196BFF"/>
    <w:rsid w:val="001A75EF"/>
    <w:rsid w:val="001D2EBF"/>
    <w:rsid w:val="001E4309"/>
    <w:rsid w:val="001F3F75"/>
    <w:rsid w:val="001F687B"/>
    <w:rsid w:val="001F7533"/>
    <w:rsid w:val="00202B6A"/>
    <w:rsid w:val="00203D21"/>
    <w:rsid w:val="0021134E"/>
    <w:rsid w:val="00217AF7"/>
    <w:rsid w:val="00223569"/>
    <w:rsid w:val="002378E2"/>
    <w:rsid w:val="00253905"/>
    <w:rsid w:val="00262A39"/>
    <w:rsid w:val="0026529B"/>
    <w:rsid w:val="00294FEB"/>
    <w:rsid w:val="002A31CF"/>
    <w:rsid w:val="002A3795"/>
    <w:rsid w:val="002A3D8B"/>
    <w:rsid w:val="002B007E"/>
    <w:rsid w:val="002B6C07"/>
    <w:rsid w:val="002C29E8"/>
    <w:rsid w:val="00301723"/>
    <w:rsid w:val="00305410"/>
    <w:rsid w:val="003070C6"/>
    <w:rsid w:val="00311F60"/>
    <w:rsid w:val="00312B1F"/>
    <w:rsid w:val="003329F7"/>
    <w:rsid w:val="00345716"/>
    <w:rsid w:val="00360160"/>
    <w:rsid w:val="00365793"/>
    <w:rsid w:val="00370D50"/>
    <w:rsid w:val="00383826"/>
    <w:rsid w:val="00390039"/>
    <w:rsid w:val="003B0B9D"/>
    <w:rsid w:val="003B387C"/>
    <w:rsid w:val="003C3447"/>
    <w:rsid w:val="003C39B8"/>
    <w:rsid w:val="003C5E51"/>
    <w:rsid w:val="003D4430"/>
    <w:rsid w:val="003D579B"/>
    <w:rsid w:val="003D7BD8"/>
    <w:rsid w:val="003E323A"/>
    <w:rsid w:val="003F739E"/>
    <w:rsid w:val="0043072B"/>
    <w:rsid w:val="00430E54"/>
    <w:rsid w:val="00435537"/>
    <w:rsid w:val="00437B72"/>
    <w:rsid w:val="00453F87"/>
    <w:rsid w:val="0045436D"/>
    <w:rsid w:val="00456504"/>
    <w:rsid w:val="00475456"/>
    <w:rsid w:val="004825D2"/>
    <w:rsid w:val="00492316"/>
    <w:rsid w:val="004943C4"/>
    <w:rsid w:val="004A29E4"/>
    <w:rsid w:val="004B0352"/>
    <w:rsid w:val="004B2CB4"/>
    <w:rsid w:val="004B5271"/>
    <w:rsid w:val="004B658E"/>
    <w:rsid w:val="004C05CE"/>
    <w:rsid w:val="004D7CB1"/>
    <w:rsid w:val="004F1CBD"/>
    <w:rsid w:val="004F54FE"/>
    <w:rsid w:val="00502291"/>
    <w:rsid w:val="00504553"/>
    <w:rsid w:val="00506F20"/>
    <w:rsid w:val="005158B8"/>
    <w:rsid w:val="0052799F"/>
    <w:rsid w:val="00532B63"/>
    <w:rsid w:val="0053520B"/>
    <w:rsid w:val="00535270"/>
    <w:rsid w:val="005543F1"/>
    <w:rsid w:val="0055649B"/>
    <w:rsid w:val="00561828"/>
    <w:rsid w:val="005762C9"/>
    <w:rsid w:val="00580AA7"/>
    <w:rsid w:val="005932C8"/>
    <w:rsid w:val="00596856"/>
    <w:rsid w:val="005B39CF"/>
    <w:rsid w:val="005B3E87"/>
    <w:rsid w:val="005B4673"/>
    <w:rsid w:val="005B59F9"/>
    <w:rsid w:val="005C2D1D"/>
    <w:rsid w:val="005C5A86"/>
    <w:rsid w:val="005C7B81"/>
    <w:rsid w:val="005D7270"/>
    <w:rsid w:val="005D74A3"/>
    <w:rsid w:val="005F5D88"/>
    <w:rsid w:val="006057DB"/>
    <w:rsid w:val="00613B35"/>
    <w:rsid w:val="00615118"/>
    <w:rsid w:val="00632D77"/>
    <w:rsid w:val="00657A7B"/>
    <w:rsid w:val="0066212D"/>
    <w:rsid w:val="006624B9"/>
    <w:rsid w:val="006670A5"/>
    <w:rsid w:val="00675EFB"/>
    <w:rsid w:val="006800F6"/>
    <w:rsid w:val="006846C4"/>
    <w:rsid w:val="006859CE"/>
    <w:rsid w:val="0068600F"/>
    <w:rsid w:val="00686883"/>
    <w:rsid w:val="006A042D"/>
    <w:rsid w:val="006A35CE"/>
    <w:rsid w:val="006A71BD"/>
    <w:rsid w:val="006F4150"/>
    <w:rsid w:val="007040EC"/>
    <w:rsid w:val="00704B07"/>
    <w:rsid w:val="00705F15"/>
    <w:rsid w:val="00706822"/>
    <w:rsid w:val="00706B96"/>
    <w:rsid w:val="00713827"/>
    <w:rsid w:val="00714B4B"/>
    <w:rsid w:val="00722FDC"/>
    <w:rsid w:val="00741647"/>
    <w:rsid w:val="00792294"/>
    <w:rsid w:val="007A0089"/>
    <w:rsid w:val="007A6108"/>
    <w:rsid w:val="007B40A1"/>
    <w:rsid w:val="007B5B75"/>
    <w:rsid w:val="007C7F80"/>
    <w:rsid w:val="007E6F80"/>
    <w:rsid w:val="007F5A9C"/>
    <w:rsid w:val="007F68FD"/>
    <w:rsid w:val="00800354"/>
    <w:rsid w:val="0080670D"/>
    <w:rsid w:val="00827628"/>
    <w:rsid w:val="00831AB1"/>
    <w:rsid w:val="008369FC"/>
    <w:rsid w:val="0083734F"/>
    <w:rsid w:val="00855BA2"/>
    <w:rsid w:val="00856834"/>
    <w:rsid w:val="00861E3B"/>
    <w:rsid w:val="00871040"/>
    <w:rsid w:val="0087261D"/>
    <w:rsid w:val="00894ACC"/>
    <w:rsid w:val="008A1C0D"/>
    <w:rsid w:val="008A432F"/>
    <w:rsid w:val="008C1787"/>
    <w:rsid w:val="008E31DF"/>
    <w:rsid w:val="008F6843"/>
    <w:rsid w:val="00902AAE"/>
    <w:rsid w:val="0092588A"/>
    <w:rsid w:val="00932E2D"/>
    <w:rsid w:val="00972005"/>
    <w:rsid w:val="00974BA0"/>
    <w:rsid w:val="009D325B"/>
    <w:rsid w:val="009D63E5"/>
    <w:rsid w:val="009E4E52"/>
    <w:rsid w:val="009F3C0D"/>
    <w:rsid w:val="009F6D6F"/>
    <w:rsid w:val="00A3154E"/>
    <w:rsid w:val="00A70907"/>
    <w:rsid w:val="00A87826"/>
    <w:rsid w:val="00A91518"/>
    <w:rsid w:val="00A93CE8"/>
    <w:rsid w:val="00A93F81"/>
    <w:rsid w:val="00A941B9"/>
    <w:rsid w:val="00AA1D23"/>
    <w:rsid w:val="00AB0FC1"/>
    <w:rsid w:val="00AB0FCA"/>
    <w:rsid w:val="00AD65BE"/>
    <w:rsid w:val="00AE10B5"/>
    <w:rsid w:val="00AE16DD"/>
    <w:rsid w:val="00AE3C1C"/>
    <w:rsid w:val="00AF1534"/>
    <w:rsid w:val="00AF3ABF"/>
    <w:rsid w:val="00B2735B"/>
    <w:rsid w:val="00B339F8"/>
    <w:rsid w:val="00B518DD"/>
    <w:rsid w:val="00B579FD"/>
    <w:rsid w:val="00B612AD"/>
    <w:rsid w:val="00B6767C"/>
    <w:rsid w:val="00B72B08"/>
    <w:rsid w:val="00B835FB"/>
    <w:rsid w:val="00BA09E8"/>
    <w:rsid w:val="00BA743E"/>
    <w:rsid w:val="00BB6B64"/>
    <w:rsid w:val="00BD7FA8"/>
    <w:rsid w:val="00BE78D1"/>
    <w:rsid w:val="00BF2E78"/>
    <w:rsid w:val="00BF406C"/>
    <w:rsid w:val="00C16951"/>
    <w:rsid w:val="00C31A4E"/>
    <w:rsid w:val="00C42255"/>
    <w:rsid w:val="00C53BA5"/>
    <w:rsid w:val="00C641E4"/>
    <w:rsid w:val="00C66FA9"/>
    <w:rsid w:val="00C77801"/>
    <w:rsid w:val="00C87E62"/>
    <w:rsid w:val="00CB2D80"/>
    <w:rsid w:val="00CE0C91"/>
    <w:rsid w:val="00CF24BA"/>
    <w:rsid w:val="00D024D2"/>
    <w:rsid w:val="00D07087"/>
    <w:rsid w:val="00D12416"/>
    <w:rsid w:val="00D2754D"/>
    <w:rsid w:val="00D4252A"/>
    <w:rsid w:val="00D44AEB"/>
    <w:rsid w:val="00D527B3"/>
    <w:rsid w:val="00D677CC"/>
    <w:rsid w:val="00D83C08"/>
    <w:rsid w:val="00D875B3"/>
    <w:rsid w:val="00D91C91"/>
    <w:rsid w:val="00D93303"/>
    <w:rsid w:val="00DA126F"/>
    <w:rsid w:val="00DA4D67"/>
    <w:rsid w:val="00DE4117"/>
    <w:rsid w:val="00DE5C87"/>
    <w:rsid w:val="00E01014"/>
    <w:rsid w:val="00E41B7A"/>
    <w:rsid w:val="00E645EF"/>
    <w:rsid w:val="00E80DB2"/>
    <w:rsid w:val="00E84286"/>
    <w:rsid w:val="00EA071E"/>
    <w:rsid w:val="00EA7CA4"/>
    <w:rsid w:val="00EB1008"/>
    <w:rsid w:val="00EC081C"/>
    <w:rsid w:val="00EC5BB8"/>
    <w:rsid w:val="00ED020F"/>
    <w:rsid w:val="00EF01C3"/>
    <w:rsid w:val="00EF5CAF"/>
    <w:rsid w:val="00F065CC"/>
    <w:rsid w:val="00F16E1F"/>
    <w:rsid w:val="00F2306B"/>
    <w:rsid w:val="00F43BA1"/>
    <w:rsid w:val="00F45A7A"/>
    <w:rsid w:val="00F82F1E"/>
    <w:rsid w:val="00F90143"/>
    <w:rsid w:val="00F9325E"/>
    <w:rsid w:val="00FA06AF"/>
    <w:rsid w:val="00FA0AE8"/>
    <w:rsid w:val="00FA10FC"/>
    <w:rsid w:val="00FB51E0"/>
    <w:rsid w:val="00FD0D81"/>
    <w:rsid w:val="00FD6A00"/>
    <w:rsid w:val="00FF6A47"/>
    <w:rsid w:val="00FF7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1E4"/>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35270"/>
    <w:rPr>
      <w:rFonts w:ascii="Times New Roman" w:eastAsia="黑体" w:hAnsi="Times New Roman" w:cs="Times New Roman"/>
      <w:sz w:val="28"/>
      <w:szCs w:val="28"/>
    </w:rPr>
  </w:style>
  <w:style w:type="character" w:customStyle="1" w:styleId="Char">
    <w:name w:val="正文文本 Char"/>
    <w:link w:val="a3"/>
    <w:uiPriority w:val="99"/>
    <w:locked/>
    <w:rsid w:val="00535270"/>
    <w:rPr>
      <w:rFonts w:ascii="Times New Roman" w:eastAsia="黑体" w:hAnsi="Times New Roman" w:cs="Times New Roman"/>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4"/>
    <w:uiPriority w:val="99"/>
    <w:rsid w:val="00535270"/>
    <w:pPr>
      <w:shd w:val="clear" w:color="auto" w:fill="000080"/>
    </w:pPr>
    <w:rPr>
      <w:rFonts w:ascii="Times New Roman" w:hAnsi="Times New Roman" w:cs="Times New Roman"/>
      <w:sz w:val="21"/>
      <w:szCs w:val="21"/>
    </w:rPr>
  </w:style>
  <w:style w:type="paragraph" w:styleId="a4">
    <w:name w:val="Document Map"/>
    <w:basedOn w:val="a"/>
    <w:link w:val="Char0"/>
    <w:uiPriority w:val="99"/>
    <w:semiHidden/>
    <w:rsid w:val="00535270"/>
    <w:rPr>
      <w:rFonts w:ascii="宋体" w:cs="宋体"/>
      <w:sz w:val="18"/>
      <w:szCs w:val="18"/>
    </w:rPr>
  </w:style>
  <w:style w:type="character" w:customStyle="1" w:styleId="Char0">
    <w:name w:val="文档结构图 Char"/>
    <w:link w:val="a4"/>
    <w:uiPriority w:val="99"/>
    <w:semiHidden/>
    <w:locked/>
    <w:rsid w:val="00535270"/>
    <w:rPr>
      <w:rFonts w:ascii="宋体" w:eastAsia="宋体" w:cs="宋体"/>
      <w:sz w:val="18"/>
      <w:szCs w:val="18"/>
    </w:rPr>
  </w:style>
  <w:style w:type="paragraph" w:styleId="a5">
    <w:name w:val="footer"/>
    <w:basedOn w:val="a"/>
    <w:link w:val="Char1"/>
    <w:uiPriority w:val="99"/>
    <w:rsid w:val="00172393"/>
    <w:pPr>
      <w:tabs>
        <w:tab w:val="center" w:pos="4153"/>
        <w:tab w:val="right" w:pos="8306"/>
      </w:tabs>
      <w:snapToGrid w:val="0"/>
      <w:jc w:val="left"/>
    </w:pPr>
    <w:rPr>
      <w:sz w:val="18"/>
      <w:szCs w:val="18"/>
    </w:rPr>
  </w:style>
  <w:style w:type="character" w:customStyle="1" w:styleId="Char1">
    <w:name w:val="页脚 Char"/>
    <w:link w:val="a5"/>
    <w:uiPriority w:val="99"/>
    <w:semiHidden/>
    <w:locked/>
    <w:rsid w:val="00456504"/>
    <w:rPr>
      <w:sz w:val="18"/>
      <w:szCs w:val="18"/>
    </w:rPr>
  </w:style>
  <w:style w:type="character" w:styleId="a6">
    <w:name w:val="page number"/>
    <w:basedOn w:val="a0"/>
    <w:uiPriority w:val="99"/>
    <w:rsid w:val="00172393"/>
  </w:style>
  <w:style w:type="paragraph" w:styleId="a7">
    <w:name w:val="header"/>
    <w:basedOn w:val="a"/>
    <w:link w:val="Char2"/>
    <w:uiPriority w:val="99"/>
    <w:unhideWhenUsed/>
    <w:rsid w:val="00932E2D"/>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uiPriority w:val="99"/>
    <w:rsid w:val="00932E2D"/>
    <w:rPr>
      <w:rFonts w:cs="Calibri"/>
      <w:sz w:val="18"/>
      <w:szCs w:val="18"/>
    </w:rPr>
  </w:style>
  <w:style w:type="paragraph" w:styleId="a8">
    <w:name w:val="Date"/>
    <w:basedOn w:val="a"/>
    <w:next w:val="a"/>
    <w:link w:val="Char3"/>
    <w:uiPriority w:val="99"/>
    <w:semiHidden/>
    <w:unhideWhenUsed/>
    <w:rsid w:val="00A941B9"/>
    <w:pPr>
      <w:ind w:leftChars="2500" w:left="100"/>
    </w:pPr>
  </w:style>
  <w:style w:type="character" w:customStyle="1" w:styleId="Char3">
    <w:name w:val="日期 Char"/>
    <w:link w:val="a8"/>
    <w:uiPriority w:val="99"/>
    <w:semiHidden/>
    <w:rsid w:val="00A941B9"/>
    <w:rPr>
      <w:rFonts w:cs="Calibri"/>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925381">
      <w:marLeft w:val="0"/>
      <w:marRight w:val="0"/>
      <w:marTop w:val="0"/>
      <w:marBottom w:val="0"/>
      <w:divBdr>
        <w:top w:val="none" w:sz="0" w:space="0" w:color="auto"/>
        <w:left w:val="none" w:sz="0" w:space="0" w:color="auto"/>
        <w:bottom w:val="none" w:sz="0" w:space="0" w:color="auto"/>
        <w:right w:val="none" w:sz="0" w:space="0" w:color="auto"/>
      </w:divBdr>
      <w:divsChild>
        <w:div w:id="1283925478">
          <w:marLeft w:val="0"/>
          <w:marRight w:val="0"/>
          <w:marTop w:val="0"/>
          <w:marBottom w:val="0"/>
          <w:divBdr>
            <w:top w:val="none" w:sz="0" w:space="0" w:color="auto"/>
            <w:left w:val="none" w:sz="0" w:space="0" w:color="auto"/>
            <w:bottom w:val="none" w:sz="0" w:space="0" w:color="auto"/>
            <w:right w:val="none" w:sz="0" w:space="0" w:color="auto"/>
          </w:divBdr>
          <w:divsChild>
            <w:div w:id="1283925419">
              <w:marLeft w:val="0"/>
              <w:marRight w:val="0"/>
              <w:marTop w:val="0"/>
              <w:marBottom w:val="0"/>
              <w:divBdr>
                <w:top w:val="none" w:sz="0" w:space="0" w:color="auto"/>
                <w:left w:val="none" w:sz="0" w:space="0" w:color="auto"/>
                <w:bottom w:val="none" w:sz="0" w:space="0" w:color="auto"/>
                <w:right w:val="none" w:sz="0" w:space="0" w:color="auto"/>
              </w:divBdr>
              <w:divsChild>
                <w:div w:id="1283925404">
                  <w:marLeft w:val="0"/>
                  <w:marRight w:val="0"/>
                  <w:marTop w:val="0"/>
                  <w:marBottom w:val="0"/>
                  <w:divBdr>
                    <w:top w:val="none" w:sz="0" w:space="0" w:color="auto"/>
                    <w:left w:val="none" w:sz="0" w:space="0" w:color="auto"/>
                    <w:bottom w:val="none" w:sz="0" w:space="0" w:color="auto"/>
                    <w:right w:val="none" w:sz="0" w:space="0" w:color="auto"/>
                  </w:divBdr>
                  <w:divsChild>
                    <w:div w:id="1283925415">
                      <w:marLeft w:val="0"/>
                      <w:marRight w:val="0"/>
                      <w:marTop w:val="0"/>
                      <w:marBottom w:val="0"/>
                      <w:divBdr>
                        <w:top w:val="none" w:sz="0" w:space="0" w:color="auto"/>
                        <w:left w:val="none" w:sz="0" w:space="0" w:color="auto"/>
                        <w:bottom w:val="none" w:sz="0" w:space="0" w:color="auto"/>
                        <w:right w:val="none" w:sz="0" w:space="0" w:color="auto"/>
                      </w:divBdr>
                      <w:divsChild>
                        <w:div w:id="1283925481">
                          <w:marLeft w:val="0"/>
                          <w:marRight w:val="0"/>
                          <w:marTop w:val="0"/>
                          <w:marBottom w:val="0"/>
                          <w:divBdr>
                            <w:top w:val="none" w:sz="0" w:space="0" w:color="auto"/>
                            <w:left w:val="none" w:sz="0" w:space="0" w:color="auto"/>
                            <w:bottom w:val="none" w:sz="0" w:space="0" w:color="auto"/>
                            <w:right w:val="none" w:sz="0" w:space="0" w:color="auto"/>
                          </w:divBdr>
                          <w:divsChild>
                            <w:div w:id="1283925380">
                              <w:marLeft w:val="0"/>
                              <w:marRight w:val="0"/>
                              <w:marTop w:val="0"/>
                              <w:marBottom w:val="0"/>
                              <w:divBdr>
                                <w:top w:val="none" w:sz="0" w:space="0" w:color="auto"/>
                                <w:left w:val="none" w:sz="0" w:space="0" w:color="auto"/>
                                <w:bottom w:val="none" w:sz="0" w:space="0" w:color="auto"/>
                                <w:right w:val="none" w:sz="0" w:space="0" w:color="auto"/>
                              </w:divBdr>
                              <w:divsChild>
                                <w:div w:id="1283925427">
                                  <w:marLeft w:val="0"/>
                                  <w:marRight w:val="0"/>
                                  <w:marTop w:val="0"/>
                                  <w:marBottom w:val="0"/>
                                  <w:divBdr>
                                    <w:top w:val="none" w:sz="0" w:space="0" w:color="auto"/>
                                    <w:left w:val="none" w:sz="0" w:space="0" w:color="auto"/>
                                    <w:bottom w:val="none" w:sz="0" w:space="0" w:color="auto"/>
                                    <w:right w:val="none" w:sz="0" w:space="0" w:color="auto"/>
                                  </w:divBdr>
                                  <w:divsChild>
                                    <w:div w:id="1283925396">
                                      <w:marLeft w:val="0"/>
                                      <w:marRight w:val="0"/>
                                      <w:marTop w:val="0"/>
                                      <w:marBottom w:val="0"/>
                                      <w:divBdr>
                                        <w:top w:val="none" w:sz="0" w:space="0" w:color="auto"/>
                                        <w:left w:val="none" w:sz="0" w:space="0" w:color="auto"/>
                                        <w:bottom w:val="none" w:sz="0" w:space="0" w:color="auto"/>
                                        <w:right w:val="none" w:sz="0" w:space="0" w:color="auto"/>
                                      </w:divBdr>
                                      <w:divsChild>
                                        <w:div w:id="1283925408">
                                          <w:marLeft w:val="0"/>
                                          <w:marRight w:val="0"/>
                                          <w:marTop w:val="0"/>
                                          <w:marBottom w:val="0"/>
                                          <w:divBdr>
                                            <w:top w:val="none" w:sz="0" w:space="0" w:color="auto"/>
                                            <w:left w:val="none" w:sz="0" w:space="0" w:color="auto"/>
                                            <w:bottom w:val="none" w:sz="0" w:space="0" w:color="auto"/>
                                            <w:right w:val="none" w:sz="0" w:space="0" w:color="auto"/>
                                          </w:divBdr>
                                          <w:divsChild>
                                            <w:div w:id="1283925416">
                                              <w:marLeft w:val="0"/>
                                              <w:marRight w:val="0"/>
                                              <w:marTop w:val="0"/>
                                              <w:marBottom w:val="0"/>
                                              <w:divBdr>
                                                <w:top w:val="none" w:sz="0" w:space="0" w:color="auto"/>
                                                <w:left w:val="none" w:sz="0" w:space="0" w:color="auto"/>
                                                <w:bottom w:val="none" w:sz="0" w:space="0" w:color="auto"/>
                                                <w:right w:val="none" w:sz="0" w:space="0" w:color="auto"/>
                                              </w:divBdr>
                                              <w:divsChild>
                                                <w:div w:id="1283925402">
                                                  <w:marLeft w:val="0"/>
                                                  <w:marRight w:val="0"/>
                                                  <w:marTop w:val="0"/>
                                                  <w:marBottom w:val="0"/>
                                                  <w:divBdr>
                                                    <w:top w:val="none" w:sz="0" w:space="0" w:color="auto"/>
                                                    <w:left w:val="none" w:sz="0" w:space="0" w:color="auto"/>
                                                    <w:bottom w:val="none" w:sz="0" w:space="0" w:color="auto"/>
                                                    <w:right w:val="none" w:sz="0" w:space="0" w:color="auto"/>
                                                  </w:divBdr>
                                                  <w:divsChild>
                                                    <w:div w:id="1283925385">
                                                      <w:marLeft w:val="0"/>
                                                      <w:marRight w:val="0"/>
                                                      <w:marTop w:val="0"/>
                                                      <w:marBottom w:val="0"/>
                                                      <w:divBdr>
                                                        <w:top w:val="none" w:sz="0" w:space="0" w:color="auto"/>
                                                        <w:left w:val="none" w:sz="0" w:space="0" w:color="auto"/>
                                                        <w:bottom w:val="none" w:sz="0" w:space="0" w:color="auto"/>
                                                        <w:right w:val="none" w:sz="0" w:space="0" w:color="auto"/>
                                                      </w:divBdr>
                                                      <w:divsChild>
                                                        <w:div w:id="128392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925409">
      <w:marLeft w:val="0"/>
      <w:marRight w:val="0"/>
      <w:marTop w:val="0"/>
      <w:marBottom w:val="0"/>
      <w:divBdr>
        <w:top w:val="none" w:sz="0" w:space="0" w:color="auto"/>
        <w:left w:val="none" w:sz="0" w:space="0" w:color="auto"/>
        <w:bottom w:val="none" w:sz="0" w:space="0" w:color="auto"/>
        <w:right w:val="none" w:sz="0" w:space="0" w:color="auto"/>
      </w:divBdr>
      <w:divsChild>
        <w:div w:id="1283925397">
          <w:marLeft w:val="0"/>
          <w:marRight w:val="0"/>
          <w:marTop w:val="0"/>
          <w:marBottom w:val="0"/>
          <w:divBdr>
            <w:top w:val="none" w:sz="0" w:space="0" w:color="auto"/>
            <w:left w:val="none" w:sz="0" w:space="0" w:color="auto"/>
            <w:bottom w:val="none" w:sz="0" w:space="0" w:color="auto"/>
            <w:right w:val="none" w:sz="0" w:space="0" w:color="auto"/>
          </w:divBdr>
          <w:divsChild>
            <w:div w:id="1283925430">
              <w:marLeft w:val="0"/>
              <w:marRight w:val="0"/>
              <w:marTop w:val="0"/>
              <w:marBottom w:val="0"/>
              <w:divBdr>
                <w:top w:val="none" w:sz="0" w:space="0" w:color="auto"/>
                <w:left w:val="none" w:sz="0" w:space="0" w:color="auto"/>
                <w:bottom w:val="none" w:sz="0" w:space="0" w:color="auto"/>
                <w:right w:val="none" w:sz="0" w:space="0" w:color="auto"/>
              </w:divBdr>
              <w:divsChild>
                <w:div w:id="1283925413">
                  <w:marLeft w:val="0"/>
                  <w:marRight w:val="0"/>
                  <w:marTop w:val="0"/>
                  <w:marBottom w:val="0"/>
                  <w:divBdr>
                    <w:top w:val="none" w:sz="0" w:space="0" w:color="auto"/>
                    <w:left w:val="none" w:sz="0" w:space="0" w:color="auto"/>
                    <w:bottom w:val="none" w:sz="0" w:space="0" w:color="auto"/>
                    <w:right w:val="none" w:sz="0" w:space="0" w:color="auto"/>
                  </w:divBdr>
                  <w:divsChild>
                    <w:div w:id="1283925452">
                      <w:marLeft w:val="0"/>
                      <w:marRight w:val="0"/>
                      <w:marTop w:val="0"/>
                      <w:marBottom w:val="0"/>
                      <w:divBdr>
                        <w:top w:val="none" w:sz="0" w:space="0" w:color="auto"/>
                        <w:left w:val="none" w:sz="0" w:space="0" w:color="auto"/>
                        <w:bottom w:val="none" w:sz="0" w:space="0" w:color="auto"/>
                        <w:right w:val="none" w:sz="0" w:space="0" w:color="auto"/>
                      </w:divBdr>
                      <w:divsChild>
                        <w:div w:id="1283925400">
                          <w:marLeft w:val="0"/>
                          <w:marRight w:val="0"/>
                          <w:marTop w:val="0"/>
                          <w:marBottom w:val="0"/>
                          <w:divBdr>
                            <w:top w:val="none" w:sz="0" w:space="0" w:color="auto"/>
                            <w:left w:val="none" w:sz="0" w:space="0" w:color="auto"/>
                            <w:bottom w:val="none" w:sz="0" w:space="0" w:color="auto"/>
                            <w:right w:val="none" w:sz="0" w:space="0" w:color="auto"/>
                          </w:divBdr>
                          <w:divsChild>
                            <w:div w:id="1283925446">
                              <w:marLeft w:val="0"/>
                              <w:marRight w:val="0"/>
                              <w:marTop w:val="0"/>
                              <w:marBottom w:val="0"/>
                              <w:divBdr>
                                <w:top w:val="none" w:sz="0" w:space="0" w:color="auto"/>
                                <w:left w:val="none" w:sz="0" w:space="0" w:color="auto"/>
                                <w:bottom w:val="none" w:sz="0" w:space="0" w:color="auto"/>
                                <w:right w:val="none" w:sz="0" w:space="0" w:color="auto"/>
                              </w:divBdr>
                              <w:divsChild>
                                <w:div w:id="1283925465">
                                  <w:marLeft w:val="0"/>
                                  <w:marRight w:val="0"/>
                                  <w:marTop w:val="0"/>
                                  <w:marBottom w:val="0"/>
                                  <w:divBdr>
                                    <w:top w:val="none" w:sz="0" w:space="0" w:color="auto"/>
                                    <w:left w:val="none" w:sz="0" w:space="0" w:color="auto"/>
                                    <w:bottom w:val="none" w:sz="0" w:space="0" w:color="auto"/>
                                    <w:right w:val="none" w:sz="0" w:space="0" w:color="auto"/>
                                  </w:divBdr>
                                  <w:divsChild>
                                    <w:div w:id="1283925375">
                                      <w:marLeft w:val="0"/>
                                      <w:marRight w:val="0"/>
                                      <w:marTop w:val="0"/>
                                      <w:marBottom w:val="0"/>
                                      <w:divBdr>
                                        <w:top w:val="none" w:sz="0" w:space="0" w:color="auto"/>
                                        <w:left w:val="none" w:sz="0" w:space="0" w:color="auto"/>
                                        <w:bottom w:val="none" w:sz="0" w:space="0" w:color="auto"/>
                                        <w:right w:val="none" w:sz="0" w:space="0" w:color="auto"/>
                                      </w:divBdr>
                                      <w:divsChild>
                                        <w:div w:id="1283925453">
                                          <w:marLeft w:val="0"/>
                                          <w:marRight w:val="0"/>
                                          <w:marTop w:val="0"/>
                                          <w:marBottom w:val="0"/>
                                          <w:divBdr>
                                            <w:top w:val="none" w:sz="0" w:space="0" w:color="auto"/>
                                            <w:left w:val="none" w:sz="0" w:space="0" w:color="auto"/>
                                            <w:bottom w:val="none" w:sz="0" w:space="0" w:color="auto"/>
                                            <w:right w:val="none" w:sz="0" w:space="0" w:color="auto"/>
                                          </w:divBdr>
                                          <w:divsChild>
                                            <w:div w:id="1283925422">
                                              <w:marLeft w:val="0"/>
                                              <w:marRight w:val="0"/>
                                              <w:marTop w:val="0"/>
                                              <w:marBottom w:val="0"/>
                                              <w:divBdr>
                                                <w:top w:val="none" w:sz="0" w:space="0" w:color="auto"/>
                                                <w:left w:val="none" w:sz="0" w:space="0" w:color="auto"/>
                                                <w:bottom w:val="none" w:sz="0" w:space="0" w:color="auto"/>
                                                <w:right w:val="none" w:sz="0" w:space="0" w:color="auto"/>
                                              </w:divBdr>
                                              <w:divsChild>
                                                <w:div w:id="1283925445">
                                                  <w:marLeft w:val="0"/>
                                                  <w:marRight w:val="0"/>
                                                  <w:marTop w:val="0"/>
                                                  <w:marBottom w:val="0"/>
                                                  <w:divBdr>
                                                    <w:top w:val="none" w:sz="0" w:space="0" w:color="auto"/>
                                                    <w:left w:val="none" w:sz="0" w:space="0" w:color="auto"/>
                                                    <w:bottom w:val="none" w:sz="0" w:space="0" w:color="auto"/>
                                                    <w:right w:val="none" w:sz="0" w:space="0" w:color="auto"/>
                                                  </w:divBdr>
                                                  <w:divsChild>
                                                    <w:div w:id="1283925384">
                                                      <w:marLeft w:val="0"/>
                                                      <w:marRight w:val="0"/>
                                                      <w:marTop w:val="0"/>
                                                      <w:marBottom w:val="0"/>
                                                      <w:divBdr>
                                                        <w:top w:val="none" w:sz="0" w:space="0" w:color="auto"/>
                                                        <w:left w:val="none" w:sz="0" w:space="0" w:color="auto"/>
                                                        <w:bottom w:val="none" w:sz="0" w:space="0" w:color="auto"/>
                                                        <w:right w:val="none" w:sz="0" w:space="0" w:color="auto"/>
                                                      </w:divBdr>
                                                      <w:divsChild>
                                                        <w:div w:id="12839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925433">
      <w:marLeft w:val="0"/>
      <w:marRight w:val="0"/>
      <w:marTop w:val="0"/>
      <w:marBottom w:val="0"/>
      <w:divBdr>
        <w:top w:val="none" w:sz="0" w:space="0" w:color="auto"/>
        <w:left w:val="none" w:sz="0" w:space="0" w:color="auto"/>
        <w:bottom w:val="none" w:sz="0" w:space="0" w:color="auto"/>
        <w:right w:val="none" w:sz="0" w:space="0" w:color="auto"/>
      </w:divBdr>
      <w:divsChild>
        <w:div w:id="1283925405">
          <w:marLeft w:val="0"/>
          <w:marRight w:val="0"/>
          <w:marTop w:val="0"/>
          <w:marBottom w:val="0"/>
          <w:divBdr>
            <w:top w:val="none" w:sz="0" w:space="0" w:color="auto"/>
            <w:left w:val="none" w:sz="0" w:space="0" w:color="auto"/>
            <w:bottom w:val="none" w:sz="0" w:space="0" w:color="auto"/>
            <w:right w:val="none" w:sz="0" w:space="0" w:color="auto"/>
          </w:divBdr>
          <w:divsChild>
            <w:div w:id="1283925421">
              <w:marLeft w:val="0"/>
              <w:marRight w:val="0"/>
              <w:marTop w:val="0"/>
              <w:marBottom w:val="0"/>
              <w:divBdr>
                <w:top w:val="none" w:sz="0" w:space="0" w:color="auto"/>
                <w:left w:val="none" w:sz="0" w:space="0" w:color="auto"/>
                <w:bottom w:val="none" w:sz="0" w:space="0" w:color="auto"/>
                <w:right w:val="none" w:sz="0" w:space="0" w:color="auto"/>
              </w:divBdr>
              <w:divsChild>
                <w:div w:id="1283925387">
                  <w:marLeft w:val="0"/>
                  <w:marRight w:val="0"/>
                  <w:marTop w:val="0"/>
                  <w:marBottom w:val="0"/>
                  <w:divBdr>
                    <w:top w:val="none" w:sz="0" w:space="0" w:color="auto"/>
                    <w:left w:val="none" w:sz="0" w:space="0" w:color="auto"/>
                    <w:bottom w:val="none" w:sz="0" w:space="0" w:color="auto"/>
                    <w:right w:val="none" w:sz="0" w:space="0" w:color="auto"/>
                  </w:divBdr>
                  <w:divsChild>
                    <w:div w:id="1283925463">
                      <w:marLeft w:val="0"/>
                      <w:marRight w:val="0"/>
                      <w:marTop w:val="0"/>
                      <w:marBottom w:val="0"/>
                      <w:divBdr>
                        <w:top w:val="none" w:sz="0" w:space="0" w:color="auto"/>
                        <w:left w:val="none" w:sz="0" w:space="0" w:color="auto"/>
                        <w:bottom w:val="none" w:sz="0" w:space="0" w:color="auto"/>
                        <w:right w:val="none" w:sz="0" w:space="0" w:color="auto"/>
                      </w:divBdr>
                      <w:divsChild>
                        <w:div w:id="1283925477">
                          <w:marLeft w:val="0"/>
                          <w:marRight w:val="0"/>
                          <w:marTop w:val="0"/>
                          <w:marBottom w:val="0"/>
                          <w:divBdr>
                            <w:top w:val="none" w:sz="0" w:space="0" w:color="auto"/>
                            <w:left w:val="none" w:sz="0" w:space="0" w:color="auto"/>
                            <w:bottom w:val="none" w:sz="0" w:space="0" w:color="auto"/>
                            <w:right w:val="none" w:sz="0" w:space="0" w:color="auto"/>
                          </w:divBdr>
                          <w:divsChild>
                            <w:div w:id="1283925403">
                              <w:marLeft w:val="0"/>
                              <w:marRight w:val="0"/>
                              <w:marTop w:val="0"/>
                              <w:marBottom w:val="0"/>
                              <w:divBdr>
                                <w:top w:val="none" w:sz="0" w:space="0" w:color="auto"/>
                                <w:left w:val="none" w:sz="0" w:space="0" w:color="auto"/>
                                <w:bottom w:val="none" w:sz="0" w:space="0" w:color="auto"/>
                                <w:right w:val="none" w:sz="0" w:space="0" w:color="auto"/>
                              </w:divBdr>
                              <w:divsChild>
                                <w:div w:id="1283925394">
                                  <w:marLeft w:val="0"/>
                                  <w:marRight w:val="0"/>
                                  <w:marTop w:val="0"/>
                                  <w:marBottom w:val="0"/>
                                  <w:divBdr>
                                    <w:top w:val="none" w:sz="0" w:space="0" w:color="auto"/>
                                    <w:left w:val="none" w:sz="0" w:space="0" w:color="auto"/>
                                    <w:bottom w:val="none" w:sz="0" w:space="0" w:color="auto"/>
                                    <w:right w:val="none" w:sz="0" w:space="0" w:color="auto"/>
                                  </w:divBdr>
                                  <w:divsChild>
                                    <w:div w:id="1283925472">
                                      <w:marLeft w:val="0"/>
                                      <w:marRight w:val="0"/>
                                      <w:marTop w:val="0"/>
                                      <w:marBottom w:val="0"/>
                                      <w:divBdr>
                                        <w:top w:val="none" w:sz="0" w:space="0" w:color="auto"/>
                                        <w:left w:val="none" w:sz="0" w:space="0" w:color="auto"/>
                                        <w:bottom w:val="none" w:sz="0" w:space="0" w:color="auto"/>
                                        <w:right w:val="none" w:sz="0" w:space="0" w:color="auto"/>
                                      </w:divBdr>
                                      <w:divsChild>
                                        <w:div w:id="1283925458">
                                          <w:marLeft w:val="0"/>
                                          <w:marRight w:val="0"/>
                                          <w:marTop w:val="0"/>
                                          <w:marBottom w:val="0"/>
                                          <w:divBdr>
                                            <w:top w:val="none" w:sz="0" w:space="0" w:color="auto"/>
                                            <w:left w:val="none" w:sz="0" w:space="0" w:color="auto"/>
                                            <w:bottom w:val="none" w:sz="0" w:space="0" w:color="auto"/>
                                            <w:right w:val="none" w:sz="0" w:space="0" w:color="auto"/>
                                          </w:divBdr>
                                          <w:divsChild>
                                            <w:div w:id="1283925383">
                                              <w:marLeft w:val="0"/>
                                              <w:marRight w:val="0"/>
                                              <w:marTop w:val="0"/>
                                              <w:marBottom w:val="0"/>
                                              <w:divBdr>
                                                <w:top w:val="none" w:sz="0" w:space="0" w:color="auto"/>
                                                <w:left w:val="none" w:sz="0" w:space="0" w:color="auto"/>
                                                <w:bottom w:val="none" w:sz="0" w:space="0" w:color="auto"/>
                                                <w:right w:val="none" w:sz="0" w:space="0" w:color="auto"/>
                                              </w:divBdr>
                                              <w:divsChild>
                                                <w:div w:id="1283925434">
                                                  <w:marLeft w:val="0"/>
                                                  <w:marRight w:val="0"/>
                                                  <w:marTop w:val="0"/>
                                                  <w:marBottom w:val="0"/>
                                                  <w:divBdr>
                                                    <w:top w:val="none" w:sz="0" w:space="0" w:color="auto"/>
                                                    <w:left w:val="none" w:sz="0" w:space="0" w:color="auto"/>
                                                    <w:bottom w:val="none" w:sz="0" w:space="0" w:color="auto"/>
                                                    <w:right w:val="none" w:sz="0" w:space="0" w:color="auto"/>
                                                  </w:divBdr>
                                                  <w:divsChild>
                                                    <w:div w:id="1283925392">
                                                      <w:marLeft w:val="0"/>
                                                      <w:marRight w:val="0"/>
                                                      <w:marTop w:val="0"/>
                                                      <w:marBottom w:val="0"/>
                                                      <w:divBdr>
                                                        <w:top w:val="none" w:sz="0" w:space="0" w:color="auto"/>
                                                        <w:left w:val="none" w:sz="0" w:space="0" w:color="auto"/>
                                                        <w:bottom w:val="none" w:sz="0" w:space="0" w:color="auto"/>
                                                        <w:right w:val="none" w:sz="0" w:space="0" w:color="auto"/>
                                                      </w:divBdr>
                                                      <w:divsChild>
                                                        <w:div w:id="128392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925449">
      <w:marLeft w:val="0"/>
      <w:marRight w:val="0"/>
      <w:marTop w:val="0"/>
      <w:marBottom w:val="0"/>
      <w:divBdr>
        <w:top w:val="none" w:sz="0" w:space="0" w:color="auto"/>
        <w:left w:val="none" w:sz="0" w:space="0" w:color="auto"/>
        <w:bottom w:val="none" w:sz="0" w:space="0" w:color="auto"/>
        <w:right w:val="none" w:sz="0" w:space="0" w:color="auto"/>
      </w:divBdr>
      <w:divsChild>
        <w:div w:id="1283925401">
          <w:marLeft w:val="0"/>
          <w:marRight w:val="0"/>
          <w:marTop w:val="0"/>
          <w:marBottom w:val="0"/>
          <w:divBdr>
            <w:top w:val="none" w:sz="0" w:space="0" w:color="auto"/>
            <w:left w:val="none" w:sz="0" w:space="0" w:color="auto"/>
            <w:bottom w:val="none" w:sz="0" w:space="0" w:color="auto"/>
            <w:right w:val="none" w:sz="0" w:space="0" w:color="auto"/>
          </w:divBdr>
          <w:divsChild>
            <w:div w:id="1283925483">
              <w:marLeft w:val="0"/>
              <w:marRight w:val="0"/>
              <w:marTop w:val="0"/>
              <w:marBottom w:val="0"/>
              <w:divBdr>
                <w:top w:val="none" w:sz="0" w:space="0" w:color="auto"/>
                <w:left w:val="none" w:sz="0" w:space="0" w:color="auto"/>
                <w:bottom w:val="none" w:sz="0" w:space="0" w:color="auto"/>
                <w:right w:val="none" w:sz="0" w:space="0" w:color="auto"/>
              </w:divBdr>
              <w:divsChild>
                <w:div w:id="1283925389">
                  <w:marLeft w:val="0"/>
                  <w:marRight w:val="0"/>
                  <w:marTop w:val="0"/>
                  <w:marBottom w:val="0"/>
                  <w:divBdr>
                    <w:top w:val="none" w:sz="0" w:space="0" w:color="auto"/>
                    <w:left w:val="none" w:sz="0" w:space="0" w:color="auto"/>
                    <w:bottom w:val="none" w:sz="0" w:space="0" w:color="auto"/>
                    <w:right w:val="none" w:sz="0" w:space="0" w:color="auto"/>
                  </w:divBdr>
                  <w:divsChild>
                    <w:div w:id="1283925429">
                      <w:marLeft w:val="0"/>
                      <w:marRight w:val="0"/>
                      <w:marTop w:val="0"/>
                      <w:marBottom w:val="0"/>
                      <w:divBdr>
                        <w:top w:val="none" w:sz="0" w:space="0" w:color="auto"/>
                        <w:left w:val="none" w:sz="0" w:space="0" w:color="auto"/>
                        <w:bottom w:val="none" w:sz="0" w:space="0" w:color="auto"/>
                        <w:right w:val="none" w:sz="0" w:space="0" w:color="auto"/>
                      </w:divBdr>
                      <w:divsChild>
                        <w:div w:id="1283925456">
                          <w:marLeft w:val="0"/>
                          <w:marRight w:val="0"/>
                          <w:marTop w:val="0"/>
                          <w:marBottom w:val="0"/>
                          <w:divBdr>
                            <w:top w:val="none" w:sz="0" w:space="0" w:color="auto"/>
                            <w:left w:val="none" w:sz="0" w:space="0" w:color="auto"/>
                            <w:bottom w:val="none" w:sz="0" w:space="0" w:color="auto"/>
                            <w:right w:val="none" w:sz="0" w:space="0" w:color="auto"/>
                          </w:divBdr>
                          <w:divsChild>
                            <w:div w:id="1283925454">
                              <w:marLeft w:val="0"/>
                              <w:marRight w:val="0"/>
                              <w:marTop w:val="0"/>
                              <w:marBottom w:val="0"/>
                              <w:divBdr>
                                <w:top w:val="none" w:sz="0" w:space="0" w:color="auto"/>
                                <w:left w:val="none" w:sz="0" w:space="0" w:color="auto"/>
                                <w:bottom w:val="none" w:sz="0" w:space="0" w:color="auto"/>
                                <w:right w:val="none" w:sz="0" w:space="0" w:color="auto"/>
                              </w:divBdr>
                              <w:divsChild>
                                <w:div w:id="1283925377">
                                  <w:marLeft w:val="0"/>
                                  <w:marRight w:val="0"/>
                                  <w:marTop w:val="0"/>
                                  <w:marBottom w:val="0"/>
                                  <w:divBdr>
                                    <w:top w:val="none" w:sz="0" w:space="0" w:color="auto"/>
                                    <w:left w:val="none" w:sz="0" w:space="0" w:color="auto"/>
                                    <w:bottom w:val="none" w:sz="0" w:space="0" w:color="auto"/>
                                    <w:right w:val="none" w:sz="0" w:space="0" w:color="auto"/>
                                  </w:divBdr>
                                  <w:divsChild>
                                    <w:div w:id="1283925475">
                                      <w:marLeft w:val="0"/>
                                      <w:marRight w:val="0"/>
                                      <w:marTop w:val="0"/>
                                      <w:marBottom w:val="0"/>
                                      <w:divBdr>
                                        <w:top w:val="none" w:sz="0" w:space="0" w:color="auto"/>
                                        <w:left w:val="none" w:sz="0" w:space="0" w:color="auto"/>
                                        <w:bottom w:val="none" w:sz="0" w:space="0" w:color="auto"/>
                                        <w:right w:val="none" w:sz="0" w:space="0" w:color="auto"/>
                                      </w:divBdr>
                                      <w:divsChild>
                                        <w:div w:id="1283925437">
                                          <w:marLeft w:val="0"/>
                                          <w:marRight w:val="0"/>
                                          <w:marTop w:val="0"/>
                                          <w:marBottom w:val="0"/>
                                          <w:divBdr>
                                            <w:top w:val="dotted" w:sz="6" w:space="0" w:color="C8C8C8"/>
                                            <w:left w:val="none" w:sz="0" w:space="0" w:color="auto"/>
                                            <w:bottom w:val="none" w:sz="0" w:space="0" w:color="auto"/>
                                            <w:right w:val="none" w:sz="0" w:space="0" w:color="auto"/>
                                          </w:divBdr>
                                        </w:div>
                                        <w:div w:id="1283925471">
                                          <w:marLeft w:val="0"/>
                                          <w:marRight w:val="0"/>
                                          <w:marTop w:val="0"/>
                                          <w:marBottom w:val="0"/>
                                          <w:divBdr>
                                            <w:top w:val="none" w:sz="0" w:space="0" w:color="auto"/>
                                            <w:left w:val="none" w:sz="0" w:space="0" w:color="auto"/>
                                            <w:bottom w:val="none" w:sz="0" w:space="0" w:color="auto"/>
                                            <w:right w:val="none" w:sz="0" w:space="0" w:color="auto"/>
                                          </w:divBdr>
                                          <w:divsChild>
                                            <w:div w:id="1283925476">
                                              <w:marLeft w:val="0"/>
                                              <w:marRight w:val="0"/>
                                              <w:marTop w:val="240"/>
                                              <w:marBottom w:val="240"/>
                                              <w:divBdr>
                                                <w:top w:val="none" w:sz="0" w:space="0" w:color="auto"/>
                                                <w:left w:val="none" w:sz="0" w:space="0" w:color="auto"/>
                                                <w:bottom w:val="none" w:sz="0" w:space="0" w:color="auto"/>
                                                <w:right w:val="none" w:sz="0" w:space="0" w:color="auto"/>
                                              </w:divBdr>
                                              <w:divsChild>
                                                <w:div w:id="1283925484">
                                                  <w:marLeft w:val="0"/>
                                                  <w:marRight w:val="0"/>
                                                  <w:marTop w:val="240"/>
                                                  <w:marBottom w:val="240"/>
                                                  <w:divBdr>
                                                    <w:top w:val="none" w:sz="0" w:space="0" w:color="auto"/>
                                                    <w:left w:val="none" w:sz="0" w:space="0" w:color="auto"/>
                                                    <w:bottom w:val="none" w:sz="0" w:space="0" w:color="auto"/>
                                                    <w:right w:val="none" w:sz="0" w:space="0" w:color="auto"/>
                                                  </w:divBdr>
                                                  <w:divsChild>
                                                    <w:div w:id="128392538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925450">
      <w:marLeft w:val="0"/>
      <w:marRight w:val="0"/>
      <w:marTop w:val="0"/>
      <w:marBottom w:val="0"/>
      <w:divBdr>
        <w:top w:val="none" w:sz="0" w:space="0" w:color="auto"/>
        <w:left w:val="none" w:sz="0" w:space="0" w:color="auto"/>
        <w:bottom w:val="none" w:sz="0" w:space="0" w:color="auto"/>
        <w:right w:val="none" w:sz="0" w:space="0" w:color="auto"/>
      </w:divBdr>
      <w:divsChild>
        <w:div w:id="1283925393">
          <w:marLeft w:val="0"/>
          <w:marRight w:val="0"/>
          <w:marTop w:val="0"/>
          <w:marBottom w:val="0"/>
          <w:divBdr>
            <w:top w:val="none" w:sz="0" w:space="0" w:color="auto"/>
            <w:left w:val="none" w:sz="0" w:space="0" w:color="auto"/>
            <w:bottom w:val="none" w:sz="0" w:space="0" w:color="auto"/>
            <w:right w:val="none" w:sz="0" w:space="0" w:color="auto"/>
          </w:divBdr>
          <w:divsChild>
            <w:div w:id="1283925451">
              <w:marLeft w:val="0"/>
              <w:marRight w:val="0"/>
              <w:marTop w:val="0"/>
              <w:marBottom w:val="0"/>
              <w:divBdr>
                <w:top w:val="none" w:sz="0" w:space="0" w:color="auto"/>
                <w:left w:val="none" w:sz="0" w:space="0" w:color="auto"/>
                <w:bottom w:val="none" w:sz="0" w:space="0" w:color="auto"/>
                <w:right w:val="none" w:sz="0" w:space="0" w:color="auto"/>
              </w:divBdr>
              <w:divsChild>
                <w:div w:id="1283925469">
                  <w:marLeft w:val="0"/>
                  <w:marRight w:val="0"/>
                  <w:marTop w:val="0"/>
                  <w:marBottom w:val="0"/>
                  <w:divBdr>
                    <w:top w:val="none" w:sz="0" w:space="0" w:color="auto"/>
                    <w:left w:val="none" w:sz="0" w:space="0" w:color="auto"/>
                    <w:bottom w:val="none" w:sz="0" w:space="0" w:color="auto"/>
                    <w:right w:val="none" w:sz="0" w:space="0" w:color="auto"/>
                  </w:divBdr>
                  <w:divsChild>
                    <w:div w:id="1283925407">
                      <w:marLeft w:val="0"/>
                      <w:marRight w:val="0"/>
                      <w:marTop w:val="0"/>
                      <w:marBottom w:val="0"/>
                      <w:divBdr>
                        <w:top w:val="none" w:sz="0" w:space="0" w:color="auto"/>
                        <w:left w:val="none" w:sz="0" w:space="0" w:color="auto"/>
                        <w:bottom w:val="none" w:sz="0" w:space="0" w:color="auto"/>
                        <w:right w:val="none" w:sz="0" w:space="0" w:color="auto"/>
                      </w:divBdr>
                      <w:divsChild>
                        <w:div w:id="1283925457">
                          <w:marLeft w:val="0"/>
                          <w:marRight w:val="0"/>
                          <w:marTop w:val="0"/>
                          <w:marBottom w:val="0"/>
                          <w:divBdr>
                            <w:top w:val="none" w:sz="0" w:space="0" w:color="auto"/>
                            <w:left w:val="none" w:sz="0" w:space="0" w:color="auto"/>
                            <w:bottom w:val="none" w:sz="0" w:space="0" w:color="auto"/>
                            <w:right w:val="none" w:sz="0" w:space="0" w:color="auto"/>
                          </w:divBdr>
                          <w:divsChild>
                            <w:div w:id="1283925432">
                              <w:marLeft w:val="0"/>
                              <w:marRight w:val="0"/>
                              <w:marTop w:val="0"/>
                              <w:marBottom w:val="0"/>
                              <w:divBdr>
                                <w:top w:val="none" w:sz="0" w:space="0" w:color="auto"/>
                                <w:left w:val="none" w:sz="0" w:space="0" w:color="auto"/>
                                <w:bottom w:val="none" w:sz="0" w:space="0" w:color="auto"/>
                                <w:right w:val="none" w:sz="0" w:space="0" w:color="auto"/>
                              </w:divBdr>
                              <w:divsChild>
                                <w:div w:id="1283925388">
                                  <w:marLeft w:val="0"/>
                                  <w:marRight w:val="0"/>
                                  <w:marTop w:val="0"/>
                                  <w:marBottom w:val="0"/>
                                  <w:divBdr>
                                    <w:top w:val="none" w:sz="0" w:space="0" w:color="auto"/>
                                    <w:left w:val="none" w:sz="0" w:space="0" w:color="auto"/>
                                    <w:bottom w:val="none" w:sz="0" w:space="0" w:color="auto"/>
                                    <w:right w:val="none" w:sz="0" w:space="0" w:color="auto"/>
                                  </w:divBdr>
                                  <w:divsChild>
                                    <w:div w:id="1283925406">
                                      <w:marLeft w:val="0"/>
                                      <w:marRight w:val="0"/>
                                      <w:marTop w:val="0"/>
                                      <w:marBottom w:val="0"/>
                                      <w:divBdr>
                                        <w:top w:val="none" w:sz="0" w:space="0" w:color="auto"/>
                                        <w:left w:val="none" w:sz="0" w:space="0" w:color="auto"/>
                                        <w:bottom w:val="none" w:sz="0" w:space="0" w:color="auto"/>
                                        <w:right w:val="none" w:sz="0" w:space="0" w:color="auto"/>
                                      </w:divBdr>
                                      <w:divsChild>
                                        <w:div w:id="1283925482">
                                          <w:marLeft w:val="0"/>
                                          <w:marRight w:val="0"/>
                                          <w:marTop w:val="0"/>
                                          <w:marBottom w:val="0"/>
                                          <w:divBdr>
                                            <w:top w:val="none" w:sz="0" w:space="0" w:color="auto"/>
                                            <w:left w:val="none" w:sz="0" w:space="0" w:color="auto"/>
                                            <w:bottom w:val="none" w:sz="0" w:space="0" w:color="auto"/>
                                            <w:right w:val="none" w:sz="0" w:space="0" w:color="auto"/>
                                          </w:divBdr>
                                          <w:divsChild>
                                            <w:div w:id="1283925480">
                                              <w:marLeft w:val="0"/>
                                              <w:marRight w:val="0"/>
                                              <w:marTop w:val="0"/>
                                              <w:marBottom w:val="0"/>
                                              <w:divBdr>
                                                <w:top w:val="none" w:sz="0" w:space="0" w:color="auto"/>
                                                <w:left w:val="none" w:sz="0" w:space="0" w:color="auto"/>
                                                <w:bottom w:val="none" w:sz="0" w:space="0" w:color="auto"/>
                                                <w:right w:val="none" w:sz="0" w:space="0" w:color="auto"/>
                                              </w:divBdr>
                                              <w:divsChild>
                                                <w:div w:id="1283925464">
                                                  <w:marLeft w:val="0"/>
                                                  <w:marRight w:val="0"/>
                                                  <w:marTop w:val="0"/>
                                                  <w:marBottom w:val="0"/>
                                                  <w:divBdr>
                                                    <w:top w:val="none" w:sz="0" w:space="0" w:color="auto"/>
                                                    <w:left w:val="none" w:sz="0" w:space="0" w:color="auto"/>
                                                    <w:bottom w:val="none" w:sz="0" w:space="0" w:color="auto"/>
                                                    <w:right w:val="none" w:sz="0" w:space="0" w:color="auto"/>
                                                  </w:divBdr>
                                                  <w:divsChild>
                                                    <w:div w:id="1283925459">
                                                      <w:marLeft w:val="0"/>
                                                      <w:marRight w:val="0"/>
                                                      <w:marTop w:val="0"/>
                                                      <w:marBottom w:val="0"/>
                                                      <w:divBdr>
                                                        <w:top w:val="none" w:sz="0" w:space="0" w:color="auto"/>
                                                        <w:left w:val="none" w:sz="0" w:space="0" w:color="auto"/>
                                                        <w:bottom w:val="none" w:sz="0" w:space="0" w:color="auto"/>
                                                        <w:right w:val="none" w:sz="0" w:space="0" w:color="auto"/>
                                                      </w:divBdr>
                                                      <w:divsChild>
                                                        <w:div w:id="12839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925455">
      <w:marLeft w:val="0"/>
      <w:marRight w:val="0"/>
      <w:marTop w:val="0"/>
      <w:marBottom w:val="0"/>
      <w:divBdr>
        <w:top w:val="none" w:sz="0" w:space="0" w:color="auto"/>
        <w:left w:val="none" w:sz="0" w:space="0" w:color="auto"/>
        <w:bottom w:val="none" w:sz="0" w:space="0" w:color="auto"/>
        <w:right w:val="none" w:sz="0" w:space="0" w:color="auto"/>
      </w:divBdr>
      <w:divsChild>
        <w:div w:id="1283925378">
          <w:marLeft w:val="0"/>
          <w:marRight w:val="0"/>
          <w:marTop w:val="0"/>
          <w:marBottom w:val="0"/>
          <w:divBdr>
            <w:top w:val="none" w:sz="0" w:space="0" w:color="auto"/>
            <w:left w:val="none" w:sz="0" w:space="0" w:color="auto"/>
            <w:bottom w:val="none" w:sz="0" w:space="0" w:color="auto"/>
            <w:right w:val="none" w:sz="0" w:space="0" w:color="auto"/>
          </w:divBdr>
          <w:divsChild>
            <w:div w:id="1283925466">
              <w:marLeft w:val="0"/>
              <w:marRight w:val="0"/>
              <w:marTop w:val="0"/>
              <w:marBottom w:val="0"/>
              <w:divBdr>
                <w:top w:val="none" w:sz="0" w:space="0" w:color="auto"/>
                <w:left w:val="none" w:sz="0" w:space="0" w:color="auto"/>
                <w:bottom w:val="none" w:sz="0" w:space="0" w:color="auto"/>
                <w:right w:val="none" w:sz="0" w:space="0" w:color="auto"/>
              </w:divBdr>
              <w:divsChild>
                <w:div w:id="1283925399">
                  <w:marLeft w:val="0"/>
                  <w:marRight w:val="0"/>
                  <w:marTop w:val="0"/>
                  <w:marBottom w:val="0"/>
                  <w:divBdr>
                    <w:top w:val="none" w:sz="0" w:space="0" w:color="auto"/>
                    <w:left w:val="none" w:sz="0" w:space="0" w:color="auto"/>
                    <w:bottom w:val="none" w:sz="0" w:space="0" w:color="auto"/>
                    <w:right w:val="none" w:sz="0" w:space="0" w:color="auto"/>
                  </w:divBdr>
                  <w:divsChild>
                    <w:div w:id="1283925420">
                      <w:marLeft w:val="0"/>
                      <w:marRight w:val="0"/>
                      <w:marTop w:val="0"/>
                      <w:marBottom w:val="0"/>
                      <w:divBdr>
                        <w:top w:val="none" w:sz="0" w:space="0" w:color="auto"/>
                        <w:left w:val="none" w:sz="0" w:space="0" w:color="auto"/>
                        <w:bottom w:val="none" w:sz="0" w:space="0" w:color="auto"/>
                        <w:right w:val="none" w:sz="0" w:space="0" w:color="auto"/>
                      </w:divBdr>
                      <w:divsChild>
                        <w:div w:id="1283925418">
                          <w:marLeft w:val="0"/>
                          <w:marRight w:val="0"/>
                          <w:marTop w:val="0"/>
                          <w:marBottom w:val="0"/>
                          <w:divBdr>
                            <w:top w:val="none" w:sz="0" w:space="0" w:color="auto"/>
                            <w:left w:val="none" w:sz="0" w:space="0" w:color="auto"/>
                            <w:bottom w:val="none" w:sz="0" w:space="0" w:color="auto"/>
                            <w:right w:val="none" w:sz="0" w:space="0" w:color="auto"/>
                          </w:divBdr>
                          <w:divsChild>
                            <w:div w:id="1283925461">
                              <w:marLeft w:val="0"/>
                              <w:marRight w:val="0"/>
                              <w:marTop w:val="0"/>
                              <w:marBottom w:val="0"/>
                              <w:divBdr>
                                <w:top w:val="none" w:sz="0" w:space="0" w:color="auto"/>
                                <w:left w:val="none" w:sz="0" w:space="0" w:color="auto"/>
                                <w:bottom w:val="none" w:sz="0" w:space="0" w:color="auto"/>
                                <w:right w:val="none" w:sz="0" w:space="0" w:color="auto"/>
                              </w:divBdr>
                              <w:divsChild>
                                <w:div w:id="1283925440">
                                  <w:marLeft w:val="0"/>
                                  <w:marRight w:val="0"/>
                                  <w:marTop w:val="0"/>
                                  <w:marBottom w:val="0"/>
                                  <w:divBdr>
                                    <w:top w:val="none" w:sz="0" w:space="0" w:color="auto"/>
                                    <w:left w:val="none" w:sz="0" w:space="0" w:color="auto"/>
                                    <w:bottom w:val="none" w:sz="0" w:space="0" w:color="auto"/>
                                    <w:right w:val="none" w:sz="0" w:space="0" w:color="auto"/>
                                  </w:divBdr>
                                  <w:divsChild>
                                    <w:div w:id="1283925436">
                                      <w:marLeft w:val="0"/>
                                      <w:marRight w:val="0"/>
                                      <w:marTop w:val="0"/>
                                      <w:marBottom w:val="0"/>
                                      <w:divBdr>
                                        <w:top w:val="none" w:sz="0" w:space="0" w:color="auto"/>
                                        <w:left w:val="none" w:sz="0" w:space="0" w:color="auto"/>
                                        <w:bottom w:val="none" w:sz="0" w:space="0" w:color="auto"/>
                                        <w:right w:val="none" w:sz="0" w:space="0" w:color="auto"/>
                                      </w:divBdr>
                                      <w:divsChild>
                                        <w:div w:id="1283925462">
                                          <w:marLeft w:val="0"/>
                                          <w:marRight w:val="0"/>
                                          <w:marTop w:val="0"/>
                                          <w:marBottom w:val="0"/>
                                          <w:divBdr>
                                            <w:top w:val="none" w:sz="0" w:space="0" w:color="auto"/>
                                            <w:left w:val="none" w:sz="0" w:space="0" w:color="auto"/>
                                            <w:bottom w:val="none" w:sz="0" w:space="0" w:color="auto"/>
                                            <w:right w:val="none" w:sz="0" w:space="0" w:color="auto"/>
                                          </w:divBdr>
                                          <w:divsChild>
                                            <w:div w:id="1283925391">
                                              <w:marLeft w:val="0"/>
                                              <w:marRight w:val="0"/>
                                              <w:marTop w:val="0"/>
                                              <w:marBottom w:val="0"/>
                                              <w:divBdr>
                                                <w:top w:val="none" w:sz="0" w:space="0" w:color="auto"/>
                                                <w:left w:val="none" w:sz="0" w:space="0" w:color="auto"/>
                                                <w:bottom w:val="none" w:sz="0" w:space="0" w:color="auto"/>
                                                <w:right w:val="none" w:sz="0" w:space="0" w:color="auto"/>
                                              </w:divBdr>
                                              <w:divsChild>
                                                <w:div w:id="1283925431">
                                                  <w:marLeft w:val="0"/>
                                                  <w:marRight w:val="0"/>
                                                  <w:marTop w:val="0"/>
                                                  <w:marBottom w:val="0"/>
                                                  <w:divBdr>
                                                    <w:top w:val="none" w:sz="0" w:space="0" w:color="auto"/>
                                                    <w:left w:val="none" w:sz="0" w:space="0" w:color="auto"/>
                                                    <w:bottom w:val="none" w:sz="0" w:space="0" w:color="auto"/>
                                                    <w:right w:val="none" w:sz="0" w:space="0" w:color="auto"/>
                                                  </w:divBdr>
                                                  <w:divsChild>
                                                    <w:div w:id="1283925441">
                                                      <w:marLeft w:val="0"/>
                                                      <w:marRight w:val="0"/>
                                                      <w:marTop w:val="0"/>
                                                      <w:marBottom w:val="0"/>
                                                      <w:divBdr>
                                                        <w:top w:val="none" w:sz="0" w:space="0" w:color="auto"/>
                                                        <w:left w:val="none" w:sz="0" w:space="0" w:color="auto"/>
                                                        <w:bottom w:val="none" w:sz="0" w:space="0" w:color="auto"/>
                                                        <w:right w:val="none" w:sz="0" w:space="0" w:color="auto"/>
                                                      </w:divBdr>
                                                      <w:divsChild>
                                                        <w:div w:id="12839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925474">
      <w:marLeft w:val="0"/>
      <w:marRight w:val="0"/>
      <w:marTop w:val="0"/>
      <w:marBottom w:val="0"/>
      <w:divBdr>
        <w:top w:val="none" w:sz="0" w:space="0" w:color="auto"/>
        <w:left w:val="none" w:sz="0" w:space="0" w:color="auto"/>
        <w:bottom w:val="none" w:sz="0" w:space="0" w:color="auto"/>
        <w:right w:val="none" w:sz="0" w:space="0" w:color="auto"/>
      </w:divBdr>
      <w:divsChild>
        <w:div w:id="1283925425">
          <w:marLeft w:val="0"/>
          <w:marRight w:val="0"/>
          <w:marTop w:val="0"/>
          <w:marBottom w:val="0"/>
          <w:divBdr>
            <w:top w:val="none" w:sz="0" w:space="0" w:color="auto"/>
            <w:left w:val="none" w:sz="0" w:space="0" w:color="auto"/>
            <w:bottom w:val="none" w:sz="0" w:space="0" w:color="auto"/>
            <w:right w:val="none" w:sz="0" w:space="0" w:color="auto"/>
          </w:divBdr>
          <w:divsChild>
            <w:div w:id="1283925448">
              <w:marLeft w:val="0"/>
              <w:marRight w:val="0"/>
              <w:marTop w:val="0"/>
              <w:marBottom w:val="0"/>
              <w:divBdr>
                <w:top w:val="none" w:sz="0" w:space="0" w:color="auto"/>
                <w:left w:val="none" w:sz="0" w:space="0" w:color="auto"/>
                <w:bottom w:val="none" w:sz="0" w:space="0" w:color="auto"/>
                <w:right w:val="none" w:sz="0" w:space="0" w:color="auto"/>
              </w:divBdr>
              <w:divsChild>
                <w:div w:id="1283925442">
                  <w:marLeft w:val="0"/>
                  <w:marRight w:val="0"/>
                  <w:marTop w:val="0"/>
                  <w:marBottom w:val="0"/>
                  <w:divBdr>
                    <w:top w:val="none" w:sz="0" w:space="0" w:color="auto"/>
                    <w:left w:val="none" w:sz="0" w:space="0" w:color="auto"/>
                    <w:bottom w:val="none" w:sz="0" w:space="0" w:color="auto"/>
                    <w:right w:val="none" w:sz="0" w:space="0" w:color="auto"/>
                  </w:divBdr>
                  <w:divsChild>
                    <w:div w:id="1283925426">
                      <w:marLeft w:val="0"/>
                      <w:marRight w:val="0"/>
                      <w:marTop w:val="0"/>
                      <w:marBottom w:val="0"/>
                      <w:divBdr>
                        <w:top w:val="none" w:sz="0" w:space="0" w:color="auto"/>
                        <w:left w:val="none" w:sz="0" w:space="0" w:color="auto"/>
                        <w:bottom w:val="none" w:sz="0" w:space="0" w:color="auto"/>
                        <w:right w:val="none" w:sz="0" w:space="0" w:color="auto"/>
                      </w:divBdr>
                      <w:divsChild>
                        <w:div w:id="1283925412">
                          <w:marLeft w:val="0"/>
                          <w:marRight w:val="0"/>
                          <w:marTop w:val="0"/>
                          <w:marBottom w:val="0"/>
                          <w:divBdr>
                            <w:top w:val="none" w:sz="0" w:space="0" w:color="auto"/>
                            <w:left w:val="none" w:sz="0" w:space="0" w:color="auto"/>
                            <w:bottom w:val="none" w:sz="0" w:space="0" w:color="auto"/>
                            <w:right w:val="none" w:sz="0" w:space="0" w:color="auto"/>
                          </w:divBdr>
                          <w:divsChild>
                            <w:div w:id="1283925395">
                              <w:marLeft w:val="0"/>
                              <w:marRight w:val="0"/>
                              <w:marTop w:val="0"/>
                              <w:marBottom w:val="0"/>
                              <w:divBdr>
                                <w:top w:val="none" w:sz="0" w:space="0" w:color="auto"/>
                                <w:left w:val="none" w:sz="0" w:space="0" w:color="auto"/>
                                <w:bottom w:val="none" w:sz="0" w:space="0" w:color="auto"/>
                                <w:right w:val="none" w:sz="0" w:space="0" w:color="auto"/>
                              </w:divBdr>
                              <w:divsChild>
                                <w:div w:id="1283925485">
                                  <w:marLeft w:val="0"/>
                                  <w:marRight w:val="0"/>
                                  <w:marTop w:val="0"/>
                                  <w:marBottom w:val="0"/>
                                  <w:divBdr>
                                    <w:top w:val="none" w:sz="0" w:space="0" w:color="auto"/>
                                    <w:left w:val="none" w:sz="0" w:space="0" w:color="auto"/>
                                    <w:bottom w:val="none" w:sz="0" w:space="0" w:color="auto"/>
                                    <w:right w:val="none" w:sz="0" w:space="0" w:color="auto"/>
                                  </w:divBdr>
                                  <w:divsChild>
                                    <w:div w:id="1283925411">
                                      <w:marLeft w:val="0"/>
                                      <w:marRight w:val="0"/>
                                      <w:marTop w:val="0"/>
                                      <w:marBottom w:val="0"/>
                                      <w:divBdr>
                                        <w:top w:val="none" w:sz="0" w:space="0" w:color="auto"/>
                                        <w:left w:val="none" w:sz="0" w:space="0" w:color="auto"/>
                                        <w:bottom w:val="none" w:sz="0" w:space="0" w:color="auto"/>
                                        <w:right w:val="none" w:sz="0" w:space="0" w:color="auto"/>
                                      </w:divBdr>
                                      <w:divsChild>
                                        <w:div w:id="1283925417">
                                          <w:marLeft w:val="0"/>
                                          <w:marRight w:val="0"/>
                                          <w:marTop w:val="0"/>
                                          <w:marBottom w:val="0"/>
                                          <w:divBdr>
                                            <w:top w:val="dotted" w:sz="6" w:space="0" w:color="C8C8C8"/>
                                            <w:left w:val="none" w:sz="0" w:space="0" w:color="auto"/>
                                            <w:bottom w:val="none" w:sz="0" w:space="0" w:color="auto"/>
                                            <w:right w:val="none" w:sz="0" w:space="0" w:color="auto"/>
                                          </w:divBdr>
                                        </w:div>
                                        <w:div w:id="1283925443">
                                          <w:marLeft w:val="0"/>
                                          <w:marRight w:val="0"/>
                                          <w:marTop w:val="0"/>
                                          <w:marBottom w:val="0"/>
                                          <w:divBdr>
                                            <w:top w:val="none" w:sz="0" w:space="0" w:color="auto"/>
                                            <w:left w:val="none" w:sz="0" w:space="0" w:color="auto"/>
                                            <w:bottom w:val="none" w:sz="0" w:space="0" w:color="auto"/>
                                            <w:right w:val="none" w:sz="0" w:space="0" w:color="auto"/>
                                          </w:divBdr>
                                          <w:divsChild>
                                            <w:div w:id="1283925390">
                                              <w:marLeft w:val="0"/>
                                              <w:marRight w:val="0"/>
                                              <w:marTop w:val="240"/>
                                              <w:marBottom w:val="240"/>
                                              <w:divBdr>
                                                <w:top w:val="none" w:sz="0" w:space="0" w:color="auto"/>
                                                <w:left w:val="none" w:sz="0" w:space="0" w:color="auto"/>
                                                <w:bottom w:val="none" w:sz="0" w:space="0" w:color="auto"/>
                                                <w:right w:val="none" w:sz="0" w:space="0" w:color="auto"/>
                                              </w:divBdr>
                                              <w:divsChild>
                                                <w:div w:id="1283925423">
                                                  <w:marLeft w:val="0"/>
                                                  <w:marRight w:val="0"/>
                                                  <w:marTop w:val="240"/>
                                                  <w:marBottom w:val="240"/>
                                                  <w:divBdr>
                                                    <w:top w:val="none" w:sz="0" w:space="0" w:color="auto"/>
                                                    <w:left w:val="none" w:sz="0" w:space="0" w:color="auto"/>
                                                    <w:bottom w:val="none" w:sz="0" w:space="0" w:color="auto"/>
                                                    <w:right w:val="none" w:sz="0" w:space="0" w:color="auto"/>
                                                  </w:divBdr>
                                                  <w:divsChild>
                                                    <w:div w:id="128392544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925479">
      <w:marLeft w:val="0"/>
      <w:marRight w:val="0"/>
      <w:marTop w:val="0"/>
      <w:marBottom w:val="0"/>
      <w:divBdr>
        <w:top w:val="none" w:sz="0" w:space="0" w:color="auto"/>
        <w:left w:val="none" w:sz="0" w:space="0" w:color="auto"/>
        <w:bottom w:val="none" w:sz="0" w:space="0" w:color="auto"/>
        <w:right w:val="none" w:sz="0" w:space="0" w:color="auto"/>
      </w:divBdr>
      <w:divsChild>
        <w:div w:id="1283925428">
          <w:marLeft w:val="0"/>
          <w:marRight w:val="0"/>
          <w:marTop w:val="0"/>
          <w:marBottom w:val="0"/>
          <w:divBdr>
            <w:top w:val="none" w:sz="0" w:space="0" w:color="auto"/>
            <w:left w:val="none" w:sz="0" w:space="0" w:color="auto"/>
            <w:bottom w:val="none" w:sz="0" w:space="0" w:color="auto"/>
            <w:right w:val="none" w:sz="0" w:space="0" w:color="auto"/>
          </w:divBdr>
          <w:divsChild>
            <w:div w:id="1283925473">
              <w:marLeft w:val="0"/>
              <w:marRight w:val="0"/>
              <w:marTop w:val="0"/>
              <w:marBottom w:val="0"/>
              <w:divBdr>
                <w:top w:val="none" w:sz="0" w:space="0" w:color="auto"/>
                <w:left w:val="none" w:sz="0" w:space="0" w:color="auto"/>
                <w:bottom w:val="none" w:sz="0" w:space="0" w:color="auto"/>
                <w:right w:val="none" w:sz="0" w:space="0" w:color="auto"/>
              </w:divBdr>
              <w:divsChild>
                <w:div w:id="1283925376">
                  <w:marLeft w:val="0"/>
                  <w:marRight w:val="0"/>
                  <w:marTop w:val="0"/>
                  <w:marBottom w:val="0"/>
                  <w:divBdr>
                    <w:top w:val="none" w:sz="0" w:space="0" w:color="auto"/>
                    <w:left w:val="none" w:sz="0" w:space="0" w:color="auto"/>
                    <w:bottom w:val="none" w:sz="0" w:space="0" w:color="auto"/>
                    <w:right w:val="none" w:sz="0" w:space="0" w:color="auto"/>
                  </w:divBdr>
                  <w:divsChild>
                    <w:div w:id="1283925379">
                      <w:marLeft w:val="0"/>
                      <w:marRight w:val="0"/>
                      <w:marTop w:val="0"/>
                      <w:marBottom w:val="0"/>
                      <w:divBdr>
                        <w:top w:val="none" w:sz="0" w:space="0" w:color="auto"/>
                        <w:left w:val="none" w:sz="0" w:space="0" w:color="auto"/>
                        <w:bottom w:val="none" w:sz="0" w:space="0" w:color="auto"/>
                        <w:right w:val="none" w:sz="0" w:space="0" w:color="auto"/>
                      </w:divBdr>
                      <w:divsChild>
                        <w:div w:id="1283925382">
                          <w:marLeft w:val="0"/>
                          <w:marRight w:val="0"/>
                          <w:marTop w:val="0"/>
                          <w:marBottom w:val="0"/>
                          <w:divBdr>
                            <w:top w:val="none" w:sz="0" w:space="0" w:color="auto"/>
                            <w:left w:val="none" w:sz="0" w:space="0" w:color="auto"/>
                            <w:bottom w:val="none" w:sz="0" w:space="0" w:color="auto"/>
                            <w:right w:val="none" w:sz="0" w:space="0" w:color="auto"/>
                          </w:divBdr>
                          <w:divsChild>
                            <w:div w:id="1283925460">
                              <w:marLeft w:val="0"/>
                              <w:marRight w:val="0"/>
                              <w:marTop w:val="0"/>
                              <w:marBottom w:val="0"/>
                              <w:divBdr>
                                <w:top w:val="none" w:sz="0" w:space="0" w:color="auto"/>
                                <w:left w:val="none" w:sz="0" w:space="0" w:color="auto"/>
                                <w:bottom w:val="none" w:sz="0" w:space="0" w:color="auto"/>
                                <w:right w:val="none" w:sz="0" w:space="0" w:color="auto"/>
                              </w:divBdr>
                              <w:divsChild>
                                <w:div w:id="1283925398">
                                  <w:marLeft w:val="0"/>
                                  <w:marRight w:val="0"/>
                                  <w:marTop w:val="0"/>
                                  <w:marBottom w:val="0"/>
                                  <w:divBdr>
                                    <w:top w:val="none" w:sz="0" w:space="0" w:color="auto"/>
                                    <w:left w:val="none" w:sz="0" w:space="0" w:color="auto"/>
                                    <w:bottom w:val="none" w:sz="0" w:space="0" w:color="auto"/>
                                    <w:right w:val="none" w:sz="0" w:space="0" w:color="auto"/>
                                  </w:divBdr>
                                  <w:divsChild>
                                    <w:div w:id="1283925486">
                                      <w:marLeft w:val="0"/>
                                      <w:marRight w:val="0"/>
                                      <w:marTop w:val="0"/>
                                      <w:marBottom w:val="0"/>
                                      <w:divBdr>
                                        <w:top w:val="none" w:sz="0" w:space="0" w:color="auto"/>
                                        <w:left w:val="none" w:sz="0" w:space="0" w:color="auto"/>
                                        <w:bottom w:val="none" w:sz="0" w:space="0" w:color="auto"/>
                                        <w:right w:val="none" w:sz="0" w:space="0" w:color="auto"/>
                                      </w:divBdr>
                                      <w:divsChild>
                                        <w:div w:id="1283925410">
                                          <w:marLeft w:val="0"/>
                                          <w:marRight w:val="0"/>
                                          <w:marTop w:val="0"/>
                                          <w:marBottom w:val="0"/>
                                          <w:divBdr>
                                            <w:top w:val="none" w:sz="0" w:space="0" w:color="auto"/>
                                            <w:left w:val="none" w:sz="0" w:space="0" w:color="auto"/>
                                            <w:bottom w:val="none" w:sz="0" w:space="0" w:color="auto"/>
                                            <w:right w:val="none" w:sz="0" w:space="0" w:color="auto"/>
                                          </w:divBdr>
                                          <w:divsChild>
                                            <w:div w:id="1283925467">
                                              <w:marLeft w:val="0"/>
                                              <w:marRight w:val="0"/>
                                              <w:marTop w:val="0"/>
                                              <w:marBottom w:val="0"/>
                                              <w:divBdr>
                                                <w:top w:val="none" w:sz="0" w:space="0" w:color="auto"/>
                                                <w:left w:val="none" w:sz="0" w:space="0" w:color="auto"/>
                                                <w:bottom w:val="none" w:sz="0" w:space="0" w:color="auto"/>
                                                <w:right w:val="none" w:sz="0" w:space="0" w:color="auto"/>
                                              </w:divBdr>
                                              <w:divsChild>
                                                <w:div w:id="1283925435">
                                                  <w:marLeft w:val="0"/>
                                                  <w:marRight w:val="0"/>
                                                  <w:marTop w:val="0"/>
                                                  <w:marBottom w:val="0"/>
                                                  <w:divBdr>
                                                    <w:top w:val="none" w:sz="0" w:space="0" w:color="auto"/>
                                                    <w:left w:val="none" w:sz="0" w:space="0" w:color="auto"/>
                                                    <w:bottom w:val="none" w:sz="0" w:space="0" w:color="auto"/>
                                                    <w:right w:val="none" w:sz="0" w:space="0" w:color="auto"/>
                                                  </w:divBdr>
                                                  <w:divsChild>
                                                    <w:div w:id="1283925424">
                                                      <w:marLeft w:val="0"/>
                                                      <w:marRight w:val="0"/>
                                                      <w:marTop w:val="0"/>
                                                      <w:marBottom w:val="0"/>
                                                      <w:divBdr>
                                                        <w:top w:val="none" w:sz="0" w:space="0" w:color="auto"/>
                                                        <w:left w:val="none" w:sz="0" w:space="0" w:color="auto"/>
                                                        <w:bottom w:val="none" w:sz="0" w:space="0" w:color="auto"/>
                                                        <w:right w:val="none" w:sz="0" w:space="0" w:color="auto"/>
                                                      </w:divBdr>
                                                      <w:divsChild>
                                                        <w:div w:id="12839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17</Pages>
  <Words>897</Words>
  <Characters>5118</Characters>
  <Application>Microsoft Office Word</Application>
  <DocSecurity>0</DocSecurity>
  <Lines>42</Lines>
  <Paragraphs>12</Paragraphs>
  <ScaleCrop>false</ScaleCrop>
  <Company/>
  <LinksUpToDate>false</LinksUpToDate>
  <CharactersWithSpaces>6003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关于组织申报2019年度福建省自然资源科技创新项目的通知</dc:title>
  <dc:subject/>
  <dc:creator>Windows 用户</dc:creator>
  <cp:keywords/>
  <dc:description/>
  <cp:lastModifiedBy>邓可</cp:lastModifiedBy>
  <cp:revision>38</cp:revision>
  <dcterms:created xsi:type="dcterms:W3CDTF">2019-05-29T11:17:00Z</dcterms:created>
  <dcterms:modified xsi:type="dcterms:W3CDTF">2019-06-14T07:43:00Z</dcterms:modified>
</cp:coreProperties>
</file>