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5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lang w:eastAsia="zh-CN"/>
        </w:rPr>
        <w:t>武夷</w:t>
      </w:r>
      <w:r>
        <w:rPr>
          <w:rFonts w:hint="eastAsia" w:ascii="黑体" w:hAnsi="黑体" w:eastAsia="黑体"/>
          <w:sz w:val="36"/>
          <w:szCs w:val="36"/>
        </w:rPr>
        <w:t>学院</w:t>
      </w:r>
      <w:r>
        <w:rPr>
          <w:rFonts w:hint="eastAsia" w:ascii="黑体" w:hAnsi="黑体" w:eastAsia="黑体"/>
          <w:sz w:val="36"/>
          <w:szCs w:val="36"/>
          <w:lang w:eastAsia="zh-CN"/>
        </w:rPr>
        <w:t>二级</w:t>
      </w:r>
      <w:r>
        <w:rPr>
          <w:rFonts w:hint="eastAsia" w:ascii="黑体" w:hAnsi="黑体" w:eastAsia="黑体"/>
          <w:sz w:val="36"/>
          <w:szCs w:val="36"/>
        </w:rPr>
        <w:t>网站考核评</w:t>
      </w:r>
      <w:r>
        <w:rPr>
          <w:rFonts w:hint="eastAsia" w:ascii="黑体" w:hAnsi="黑体" w:eastAsia="黑体"/>
          <w:sz w:val="36"/>
          <w:szCs w:val="36"/>
          <w:lang w:eastAsia="zh-CN"/>
        </w:rPr>
        <w:t>分标准</w:t>
      </w:r>
    </w:p>
    <w:bookmarkEnd w:id="0"/>
    <w:p>
      <w:pPr>
        <w:spacing w:after="156" w:afterLines="50" w:line="560" w:lineRule="exact"/>
        <w:ind w:right="125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黑体" w:hAnsi="宋体" w:eastAsia="黑体"/>
          <w:sz w:val="24"/>
        </w:rPr>
        <w:t xml:space="preserve">单位 </w:t>
      </w:r>
      <w:r>
        <w:rPr>
          <w:rFonts w:hint="eastAsia" w:ascii="黑体" w:hAnsi="宋体" w:eastAsia="黑体"/>
          <w:sz w:val="24"/>
          <w:u w:val="single"/>
        </w:rPr>
        <w:t xml:space="preserve">         </w:t>
      </w:r>
      <w:r>
        <w:rPr>
          <w:rFonts w:hint="eastAsia" w:ascii="黑体" w:hAnsi="宋体" w:eastAsia="黑体"/>
          <w:sz w:val="24"/>
          <w:u w:val="single"/>
          <w:lang w:val="en-US" w:eastAsia="zh-CN"/>
        </w:rPr>
        <w:t xml:space="preserve">  </w:t>
      </w:r>
      <w:r>
        <w:rPr>
          <w:rFonts w:hint="eastAsia" w:ascii="黑体" w:hAnsi="宋体" w:eastAsia="黑体"/>
          <w:sz w:val="24"/>
          <w:u w:val="single"/>
        </w:rPr>
        <w:t xml:space="preserve">     </w:t>
      </w:r>
      <w:r>
        <w:rPr>
          <w:rFonts w:hint="eastAsia" w:ascii="黑体" w:hAnsi="宋体" w:eastAsia="黑体"/>
          <w:sz w:val="24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                </w:t>
      </w:r>
      <w:r>
        <w:rPr>
          <w:rFonts w:hint="eastAsia" w:ascii="黑体" w:hAnsi="宋体" w:eastAsia="黑体"/>
          <w:sz w:val="24"/>
        </w:rPr>
        <w:t xml:space="preserve"> 评分</w:t>
      </w:r>
      <w:r>
        <w:rPr>
          <w:rFonts w:hint="eastAsia" w:ascii="黑体" w:hAnsi="宋体" w:eastAsia="黑体"/>
          <w:sz w:val="24"/>
          <w:u w:val="single"/>
        </w:rPr>
        <w:t xml:space="preserve">    </w:t>
      </w:r>
      <w:r>
        <w:rPr>
          <w:rFonts w:hint="eastAsia" w:ascii="黑体" w:hAnsi="宋体" w:eastAsia="黑体"/>
          <w:sz w:val="24"/>
          <w:u w:val="single"/>
          <w:lang w:val="en-US" w:eastAsia="zh-CN"/>
        </w:rPr>
        <w:t xml:space="preserve">  </w:t>
      </w:r>
      <w:r>
        <w:rPr>
          <w:rFonts w:hint="eastAsia" w:ascii="黑体" w:hAnsi="宋体" w:eastAsia="黑体"/>
          <w:sz w:val="24"/>
          <w:u w:val="single"/>
        </w:rPr>
        <w:t xml:space="preserve">  </w:t>
      </w:r>
      <w:r>
        <w:rPr>
          <w:rFonts w:hint="eastAsia" w:ascii="黑体" w:hAnsi="宋体" w:eastAsia="黑体"/>
          <w:sz w:val="24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sz w:val="24"/>
          <w:u w:val="single"/>
        </w:rPr>
        <w:t xml:space="preserve">     </w:t>
      </w:r>
    </w:p>
    <w:tbl>
      <w:tblPr>
        <w:tblStyle w:val="4"/>
        <w:tblW w:w="9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7137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项 目</w:t>
            </w:r>
          </w:p>
        </w:tc>
        <w:tc>
          <w:tcPr>
            <w:tcW w:w="713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分    项    指    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管理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维护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20分</w:t>
            </w:r>
          </w:p>
        </w:tc>
        <w:tc>
          <w:tcPr>
            <w:tcW w:w="7137" w:type="dxa"/>
            <w:vAlign w:val="center"/>
          </w:tcPr>
          <w:p>
            <w:pPr>
              <w:widowControl/>
              <w:wordWrap w:val="0"/>
              <w:spacing w:line="1" w:lineRule="atLeas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重视网站建设，落实网站建设管理制度。（5分）</w:t>
            </w:r>
          </w:p>
        </w:tc>
        <w:tc>
          <w:tcPr>
            <w:tcW w:w="1162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7137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网站建设与安全管理责任到人，网站信息发布与日常管理维护落实到人。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人员发生变动及时向宣传部报备。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1162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7137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发布的信息符合国家法律法规，无涉密和违反规定的信息。（5分）</w:t>
            </w:r>
          </w:p>
        </w:tc>
        <w:tc>
          <w:tcPr>
            <w:tcW w:w="1162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7137" w:type="dxa"/>
            <w:vAlign w:val="center"/>
          </w:tcPr>
          <w:p>
            <w:pPr>
              <w:pStyle w:val="2"/>
              <w:rPr>
                <w:rFonts w:hint="eastAsia" w:ascii="楷体_GB2312" w:hAnsi="楷体_GB2312" w:eastAsia="楷体_GB2312" w:cs="楷体_GB2312"/>
                <w:color w:val="00000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</w:rPr>
              <w:t>信息更新及时，时效性强。（5分）</w:t>
            </w:r>
          </w:p>
        </w:tc>
        <w:tc>
          <w:tcPr>
            <w:tcW w:w="1162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主题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内容</w:t>
            </w:r>
          </w:p>
          <w:p>
            <w:pPr>
              <w:ind w:right="11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40分</w:t>
            </w:r>
          </w:p>
        </w:tc>
        <w:tc>
          <w:tcPr>
            <w:tcW w:w="7137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信息发布准确、全面，充分反映部门（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二级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学院）工作职责和工作动态；信息公开透明，工作职责、规章制度和办事流程等适宜公开的均对外公开，方便查阅和利用，信息化水平高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。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（10分）</w:t>
            </w:r>
          </w:p>
        </w:tc>
        <w:tc>
          <w:tcPr>
            <w:tcW w:w="1162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ind w:right="90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7137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频道及栏目定位清晰、分类规范，栏目名称准确，设置合理。文字规范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准确。无“僵尸”栏目和无效链接。（10分）</w:t>
            </w:r>
          </w:p>
        </w:tc>
        <w:tc>
          <w:tcPr>
            <w:tcW w:w="1162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ind w:right="90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7137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新闻报道注重文稿质量，可读性、时效性强，充分反映工作业绩和创新举措，展示部门（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二级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学院）良好形象。（10分）</w:t>
            </w:r>
          </w:p>
        </w:tc>
        <w:tc>
          <w:tcPr>
            <w:tcW w:w="1162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ind w:right="90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7137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网站内容能体现本部门（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二级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学院）特色，有原创性和影响力的栏目，用户参与度和访问量较高。（10分）</w:t>
            </w:r>
          </w:p>
        </w:tc>
        <w:tc>
          <w:tcPr>
            <w:tcW w:w="1162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ind w:right="11"/>
              <w:jc w:val="center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版面</w:t>
            </w:r>
          </w:p>
          <w:p>
            <w:pPr>
              <w:ind w:right="11"/>
              <w:jc w:val="center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设计</w:t>
            </w:r>
          </w:p>
          <w:p>
            <w:pPr>
              <w:ind w:right="11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30分</w:t>
            </w:r>
          </w:p>
        </w:tc>
        <w:tc>
          <w:tcPr>
            <w:tcW w:w="7137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栏目规划合理，内容一目了然，导航清晰，信息检索方便，信息反馈机制具有良好的交互性。(10分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)</w:t>
            </w:r>
          </w:p>
        </w:tc>
        <w:tc>
          <w:tcPr>
            <w:tcW w:w="1162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ind w:right="90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7137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网站设计美观大方，视觉效果好，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版块色彩搭配和谐自然，重点突出，动静协调，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整体感、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层次感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强。主从页面风格协调一致。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10分)</w:t>
            </w:r>
          </w:p>
        </w:tc>
        <w:tc>
          <w:tcPr>
            <w:tcW w:w="1162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技术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特点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10分</w:t>
            </w:r>
          </w:p>
        </w:tc>
        <w:tc>
          <w:tcPr>
            <w:tcW w:w="7137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网站浏览能兼顾不同浏览器的用户，不出现偏差或横向滚动条。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页面整齐，没有变形、错位的页面和文字。新闻图片像素符合有关规定。(10分)</w:t>
            </w:r>
          </w:p>
        </w:tc>
        <w:tc>
          <w:tcPr>
            <w:tcW w:w="1162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ind w:right="90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7137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pacing w:val="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pacing w:val="4"/>
                <w:sz w:val="24"/>
              </w:rPr>
              <w:t>页面链接正确，链接点深度设置合理。导航技术应用方便浏览，无非必需的弹出式窗口。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互动交流栏目与渠道技术实现方式(如表单、链接等)合理</w:t>
            </w:r>
            <w:r>
              <w:rPr>
                <w:rFonts w:hint="eastAsia" w:ascii="楷体_GB2312" w:hAnsi="楷体_GB2312" w:eastAsia="楷体_GB2312" w:cs="楷体_GB2312"/>
                <w:spacing w:val="4"/>
                <w:sz w:val="24"/>
              </w:rPr>
              <w:t>。(10分)</w:t>
            </w:r>
          </w:p>
        </w:tc>
        <w:tc>
          <w:tcPr>
            <w:tcW w:w="1162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加分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10分</w:t>
            </w:r>
          </w:p>
        </w:tc>
        <w:tc>
          <w:tcPr>
            <w:tcW w:w="7137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在学校主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网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页新闻排行中的信息发布排名情况。（教学单位和非教学单位的前5名，分别记5、4、3、2、1分）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</w:pPr>
          </w:p>
        </w:tc>
        <w:tc>
          <w:tcPr>
            <w:tcW w:w="7137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新闻更新速度快，每周更新3-4篇加3分，每周更新5篇以上加5分。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731EC"/>
    <w:rsid w:val="467731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2018-06-29T01:25:00Z</dcterms:created>
  <dc:creator>开心就好</dc:creator>
  <cp:lastModifiedBy>开心就好</cp:lastModifiedBy>
  <dcterms:modified xsi:type="dcterms:W3CDTF">2018-06-29T01:27:32Z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