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附件5-1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lang w:eastAsia="zh-CN"/>
        </w:rPr>
        <w:t>武夷学院</w:t>
      </w: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hint="eastAsia" w:ascii="黑体" w:hAnsi="黑体" w:eastAsia="黑体"/>
          <w:sz w:val="32"/>
          <w:szCs w:val="36"/>
          <w:lang w:eastAsia="zh-CN"/>
        </w:rPr>
      </w:pPr>
      <w:r>
        <w:rPr>
          <w:rFonts w:hint="eastAsia" w:ascii="黑体" w:hAnsi="黑体" w:eastAsia="黑体"/>
          <w:sz w:val="32"/>
          <w:szCs w:val="36"/>
          <w:lang w:eastAsia="zh-CN"/>
        </w:rPr>
        <w:t>课程类别：</w:t>
      </w:r>
      <w:r>
        <w:rPr>
          <w:rFonts w:hint="eastAsia" w:ascii="黑体" w:hAnsi="黑体" w:eastAsia="黑体" w:cs="黑体"/>
          <w:kern w:val="2"/>
          <w:sz w:val="32"/>
          <w:szCs w:val="32"/>
        </w:rPr>
        <w:t>□通识</w:t>
      </w:r>
      <w:r>
        <w:rPr>
          <w:rFonts w:hint="eastAsia" w:ascii="黑体" w:hAnsi="黑体" w:eastAsia="黑体"/>
          <w:sz w:val="32"/>
          <w:szCs w:val="36"/>
          <w:lang w:eastAsia="zh-CN"/>
        </w:rPr>
        <w:t>课、</w:t>
      </w:r>
      <w:r>
        <w:rPr>
          <w:rFonts w:hint="eastAsia" w:ascii="黑体" w:hAnsi="黑体" w:eastAsia="黑体" w:cs="黑体"/>
          <w:kern w:val="2"/>
          <w:sz w:val="32"/>
          <w:szCs w:val="32"/>
        </w:rPr>
        <w:t>□</w:t>
      </w:r>
      <w:r>
        <w:rPr>
          <w:rFonts w:hint="eastAsia" w:ascii="黑体" w:hAnsi="黑体" w:eastAsia="黑体" w:cs="黑体"/>
          <w:kern w:val="2"/>
          <w:sz w:val="32"/>
          <w:szCs w:val="32"/>
          <w:lang w:eastAsia="zh-CN"/>
        </w:rPr>
        <w:t>专业课、</w:t>
      </w:r>
      <w:r>
        <w:rPr>
          <w:rFonts w:hint="eastAsia" w:ascii="黑体" w:hAnsi="黑体" w:eastAsia="黑体" w:cs="黑体"/>
          <w:kern w:val="2"/>
          <w:sz w:val="32"/>
          <w:szCs w:val="32"/>
        </w:rPr>
        <w:t>□</w:t>
      </w:r>
      <w:r>
        <w:rPr>
          <w:rFonts w:hint="eastAsia" w:ascii="黑体" w:hAnsi="黑体" w:eastAsia="黑体" w:cs="黑体"/>
          <w:kern w:val="2"/>
          <w:sz w:val="32"/>
          <w:szCs w:val="32"/>
          <w:lang w:eastAsia="zh-CN"/>
        </w:rPr>
        <w:t>三创教育课</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武夷学院教务处</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eastAsia="zh-CN"/>
        </w:rPr>
        <w:t>二</w:t>
      </w:r>
      <w:r>
        <w:rPr>
          <w:rFonts w:ascii="黑体" w:hAnsi="黑体" w:eastAsia="黑体"/>
          <w:sz w:val="32"/>
          <w:szCs w:val="32"/>
        </w:rPr>
        <w:t>年</w:t>
      </w:r>
      <w:r>
        <w:rPr>
          <w:rFonts w:hint="eastAsia" w:ascii="黑体" w:hAnsi="黑体" w:eastAsia="黑体"/>
          <w:sz w:val="32"/>
          <w:szCs w:val="32"/>
          <w:lang w:eastAsia="zh-CN"/>
        </w:rPr>
        <w:t>三</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9"/>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rPr>
              <w:t>省级</w:t>
            </w:r>
            <w:r>
              <w:rPr>
                <w:rFonts w:ascii="黑体" w:hAnsi="黑体" w:eastAsia="黑体"/>
                <w:sz w:val="24"/>
                <w:szCs w:val="24"/>
              </w:rPr>
              <w:t>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[与同类省级一流本科课程（线上课程）等优质课程比较，简述本课程的特点与优势]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9"/>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hint="eastAsia" w:ascii="黑体" w:hAnsi="黑体" w:eastAsia="黑体"/>
          <w:sz w:val="28"/>
          <w:szCs w:val="28"/>
          <w:lang w:eastAsia="zh-CN"/>
        </w:rPr>
      </w:pPr>
    </w:p>
    <w:p>
      <w:pPr>
        <w:pStyle w:val="1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七</w:t>
      </w:r>
      <w:r>
        <w:rPr>
          <w:rFonts w:hint="eastAsia" w:ascii="黑体" w:hAnsi="黑体" w:eastAsia="黑体" w:cs="黑体"/>
          <w:sz w:val="28"/>
          <w:szCs w:val="28"/>
        </w:rPr>
        <w:t>、</w:t>
      </w:r>
      <w:r>
        <w:rPr>
          <w:rFonts w:hint="eastAsia" w:ascii="黑体" w:hAnsi="黑体" w:eastAsia="黑体" w:cs="黑体"/>
          <w:sz w:val="28"/>
          <w:szCs w:val="28"/>
          <w:lang w:eastAsia="zh-CN"/>
        </w:rPr>
        <w:t>预期成果</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eastAsia="zh-CN"/>
              </w:rPr>
              <w:t>须满足以下至少</w:t>
            </w:r>
            <w:r>
              <w:rPr>
                <w:rFonts w:hint="eastAsia" w:ascii="仿宋_GB2312" w:hAnsi="仿宋_GB2312" w:eastAsia="仿宋_GB2312" w:cs="仿宋_GB2312"/>
                <w:kern w:val="0"/>
                <w:sz w:val="24"/>
                <w:szCs w:val="24"/>
                <w:lang w:val="en-US" w:eastAsia="zh-CN"/>
              </w:rPr>
              <w:t>4项。</w:t>
            </w:r>
            <w:r>
              <w:rPr>
                <w:rFonts w:hint="eastAsia" w:ascii="仿宋_GB2312" w:hAnsi="仿宋_GB2312" w:eastAsia="仿宋_GB2312" w:cs="仿宋_GB2312"/>
                <w:kern w:val="0"/>
                <w:sz w:val="24"/>
                <w:szCs w:val="24"/>
                <w:lang w:eastAsia="zh-CN"/>
              </w:rPr>
              <w:t>满足一流课程建设内涵要求的教学大纲</w:t>
            </w:r>
            <w:r>
              <w:rPr>
                <w:rFonts w:hint="eastAsia" w:ascii="仿宋_GB2312" w:hAnsi="仿宋_GB2312" w:eastAsia="仿宋_GB2312" w:cs="仿宋_GB2312"/>
                <w:kern w:val="0"/>
                <w:sz w:val="24"/>
                <w:szCs w:val="24"/>
                <w:lang w:val="en-US" w:eastAsia="zh-CN"/>
              </w:rPr>
              <w:t>（必选）</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lang w:val="en-US" w:eastAsia="zh-CN"/>
              </w:rPr>
              <w:t>10分钟的说课视频（必选）；一节代表性课程的完整教学设计和教学实施流程说明（文档中5张以上教学活动图片）（必选）；本课程教学视频录制至少40min并上传到武夷学院教务处“精品课程”平台（必选）；参与校级一流课程认定或者申报省级一流课程；教研论文等。原则上省、校级一流专业须有2门以上专业课程立项省、校级一流课程等课程建设项目。</w:t>
            </w:r>
          </w:p>
          <w:p>
            <w:pPr>
              <w:spacing w:line="340" w:lineRule="atLeast"/>
              <w:rPr>
                <w:kern w:val="0"/>
                <w:sz w:val="24"/>
                <w:szCs w:val="24"/>
              </w:rPr>
            </w:pPr>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bookmarkStart w:id="0" w:name="_GoBack"/>
            <w:bookmarkEnd w:id="0"/>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p>
          <w:p>
            <w:pPr>
              <w:pStyle w:val="18"/>
              <w:spacing w:line="340" w:lineRule="atLeast"/>
              <w:ind w:firstLine="0" w:firstLineChars="0"/>
              <w:rPr>
                <w:kern w:val="0"/>
                <w:sz w:val="24"/>
                <w:szCs w:val="24"/>
              </w:rPr>
            </w:pPr>
          </w:p>
        </w:tc>
      </w:tr>
    </w:tbl>
    <w:p>
      <w:pPr>
        <w:rPr>
          <w:rFonts w:hint="eastAsia" w:ascii="黑体" w:hAnsi="黑体" w:eastAsia="黑体"/>
          <w:sz w:val="28"/>
          <w:szCs w:val="28"/>
          <w:lang w:eastAsia="zh-CN"/>
        </w:rPr>
      </w:pPr>
    </w:p>
    <w:p>
      <w:pPr>
        <w:rPr>
          <w:rFonts w:hint="eastAsia" w:ascii="黑体" w:hAnsi="黑体" w:eastAsia="黑体"/>
          <w:sz w:val="28"/>
          <w:szCs w:val="28"/>
          <w:lang w:eastAsia="zh-CN"/>
        </w:rPr>
      </w:pPr>
    </w:p>
    <w:p>
      <w:pPr>
        <w:rPr>
          <w:rFonts w:hint="eastAsia"/>
          <w:lang w:eastAsia="zh-CN"/>
        </w:rPr>
      </w:pPr>
    </w:p>
    <w:p>
      <w:pPr>
        <w:rPr>
          <w:rFonts w:hint="eastAsia"/>
          <w:lang w:eastAsia="zh-CN"/>
        </w:rPr>
      </w:pPr>
    </w:p>
    <w:p>
      <w:pPr>
        <w:rPr>
          <w:rFonts w:hint="eastAsia" w:ascii="黑体" w:hAnsi="黑体" w:eastAsia="黑体"/>
          <w:sz w:val="28"/>
          <w:szCs w:val="28"/>
        </w:rPr>
      </w:pPr>
      <w:r>
        <w:rPr>
          <w:rFonts w:hint="eastAsia" w:ascii="黑体" w:hAnsi="黑体" w:eastAsia="黑体"/>
          <w:sz w:val="28"/>
          <w:szCs w:val="28"/>
          <w:lang w:eastAsia="zh-CN"/>
        </w:rPr>
        <w:t>八、</w:t>
      </w:r>
      <w:r>
        <w:rPr>
          <w:rFonts w:hint="eastAsia" w:ascii="黑体" w:hAnsi="黑体" w:eastAsia="黑体"/>
          <w:sz w:val="28"/>
          <w:szCs w:val="28"/>
        </w:rPr>
        <w:t>课程负责人承诺</w:t>
      </w:r>
    </w:p>
    <w:tbl>
      <w:tblPr>
        <w:tblStyle w:val="8"/>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 w:eastAsia="仿宋_GB2312"/>
                <w:sz w:val="24"/>
                <w:szCs w:val="24"/>
              </w:rPr>
            </w:pPr>
            <w:r>
              <w:rPr>
                <w:rFonts w:hint="eastAsia" w:ascii="仿宋_GB2312" w:hAnsi="仿宋" w:eastAsia="仿宋_GB2312"/>
                <w:sz w:val="24"/>
                <w:szCs w:val="24"/>
              </w:rPr>
              <w:t>1.课程负责人保证课程资源内容不存在政治性、思想性、科学性和规范性问题；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 w:eastAsia="仿宋_GB2312"/>
                <w:sz w:val="24"/>
                <w:szCs w:val="24"/>
              </w:rPr>
            </w:pPr>
            <w:r>
              <w:rPr>
                <w:rFonts w:hint="eastAsia" w:ascii="仿宋_GB2312" w:hAnsi="仿宋" w:eastAsia="仿宋_GB2312"/>
                <w:sz w:val="24"/>
                <w:szCs w:val="24"/>
              </w:rPr>
              <w:t>2.课程负责人保证申报所使用的课程资源知识产权清晰，无侵权使用的情况；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 w:eastAsia="仿宋_GB2312"/>
                <w:sz w:val="24"/>
                <w:szCs w:val="24"/>
              </w:rPr>
            </w:pPr>
            <w:r>
              <w:rPr>
                <w:rFonts w:hint="eastAsia" w:ascii="仿宋_GB2312" w:hAnsi="仿宋" w:eastAsia="仿宋_GB2312"/>
                <w:sz w:val="24"/>
                <w:szCs w:val="24"/>
              </w:rPr>
              <w:t>3.课程负责人保证课程资源及申报材料不涉及国家安全和保密的相关规定，可以在网络上公开传播与使用；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 w:eastAsia="仿宋_GB2312"/>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right"/>
              <w:textAlignment w:val="auto"/>
              <w:rPr>
                <w:rFonts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 xml:space="preserve">                        年  月  日</w:t>
            </w:r>
          </w:p>
          <w:p>
            <w:pPr>
              <w:spacing w:line="400" w:lineRule="exact"/>
              <w:ind w:firstLine="0" w:firstLineChars="0"/>
              <w:jc w:val="center"/>
              <w:rPr>
                <w:rFonts w:hint="eastAsia" w:ascii="仿宋" w:hAnsi="仿宋" w:eastAsia="仿宋" w:cs="仿宋"/>
                <w:sz w:val="24"/>
                <w:szCs w:val="24"/>
              </w:rPr>
            </w:pPr>
          </w:p>
        </w:tc>
      </w:tr>
    </w:tbl>
    <w:p>
      <w:pPr>
        <w:rPr>
          <w:rFonts w:ascii="仿宋_GB2312" w:hAnsi="黑体" w:eastAsia="仿宋_GB2312"/>
          <w:sz w:val="24"/>
          <w:szCs w:val="24"/>
        </w:rPr>
      </w:pPr>
    </w:p>
    <w:p>
      <w:pPr>
        <w:rPr>
          <w:rFonts w:hint="eastAsia" w:ascii="黑体" w:hAnsi="黑体" w:eastAsia="黑体"/>
          <w:sz w:val="28"/>
          <w:szCs w:val="28"/>
          <w:lang w:eastAsia="zh-CN"/>
        </w:rPr>
        <w:sectPr>
          <w:footerReference r:id="rId5" w:type="default"/>
          <w:pgSz w:w="11906" w:h="16838"/>
          <w:pgMar w:top="1440" w:right="1800" w:bottom="1440" w:left="1800" w:header="851" w:footer="992" w:gutter="0"/>
          <w:cols w:space="425" w:num="1"/>
          <w:docGrid w:type="lines" w:linePitch="312" w:charSpace="0"/>
        </w:sectPr>
      </w:pPr>
    </w:p>
    <w:p>
      <w:pPr>
        <w:rPr>
          <w:rFonts w:hint="eastAsia" w:ascii="黑体" w:hAnsi="黑体" w:eastAsia="黑体"/>
          <w:sz w:val="28"/>
          <w:szCs w:val="28"/>
          <w:lang w:eastAsia="zh-CN"/>
        </w:rPr>
      </w:pPr>
      <w:r>
        <w:rPr>
          <w:rFonts w:hint="eastAsia" w:ascii="黑体" w:hAnsi="黑体" w:eastAsia="黑体"/>
          <w:sz w:val="28"/>
          <w:szCs w:val="28"/>
          <w:lang w:eastAsia="zh-CN"/>
        </w:rPr>
        <w:t>九</w:t>
      </w:r>
      <w:r>
        <w:rPr>
          <w:rFonts w:hint="eastAsia" w:ascii="黑体" w:hAnsi="黑体" w:eastAsia="黑体"/>
          <w:sz w:val="28"/>
          <w:szCs w:val="28"/>
        </w:rPr>
        <w:t>、</w:t>
      </w:r>
      <w:r>
        <w:rPr>
          <w:rFonts w:hint="eastAsia" w:ascii="黑体" w:hAnsi="黑体" w:eastAsia="黑体"/>
          <w:sz w:val="28"/>
          <w:szCs w:val="28"/>
          <w:lang w:eastAsia="zh-CN"/>
        </w:rPr>
        <w:t>审批意见</w:t>
      </w:r>
    </w:p>
    <w:tbl>
      <w:tblPr>
        <w:tblStyle w:val="8"/>
        <w:tblW w:w="88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trPr>
        <w:tc>
          <w:tcPr>
            <w:tcW w:w="8826" w:type="dxa"/>
            <w:noWrap w:val="0"/>
            <w:vAlign w:val="bottom"/>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项目承担单位审查与推荐意见：</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rPr>
              <w:t>我</w:t>
            </w:r>
            <w:r>
              <w:rPr>
                <w:rFonts w:hint="eastAsia" w:ascii="仿宋_GB2312" w:hAnsi="仿宋" w:eastAsia="仿宋_GB2312"/>
                <w:sz w:val="24"/>
                <w:szCs w:val="24"/>
                <w:lang w:val="en-US" w:eastAsia="zh-CN"/>
              </w:rPr>
              <w:t>院（部）</w:t>
            </w:r>
            <w:r>
              <w:rPr>
                <w:rFonts w:hint="eastAsia" w:ascii="仿宋_GB2312" w:hAnsi="仿宋" w:eastAsia="仿宋_GB2312"/>
                <w:sz w:val="24"/>
                <w:szCs w:val="24"/>
              </w:rPr>
              <w:t>已按有关规定对申请人进行了资格审查，对申报书内容进行了审核，保证课程建设项目立项后做到：</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 w:eastAsia="仿宋_GB2312"/>
                <w:sz w:val="24"/>
                <w:szCs w:val="24"/>
              </w:rPr>
            </w:pPr>
            <w:r>
              <w:rPr>
                <w:rFonts w:hint="eastAsia" w:ascii="仿宋_GB2312" w:hAnsi="仿宋" w:eastAsia="仿宋_GB2312"/>
                <w:sz w:val="24"/>
                <w:szCs w:val="24"/>
              </w:rPr>
              <w:t>1.课程资源内容不存在政治性、思想性、科学性和规范性问题；</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 w:eastAsia="仿宋_GB2312"/>
                <w:sz w:val="24"/>
                <w:szCs w:val="24"/>
              </w:rPr>
            </w:pPr>
            <w:r>
              <w:rPr>
                <w:rFonts w:hint="eastAsia" w:ascii="仿宋_GB2312" w:hAnsi="仿宋" w:eastAsia="仿宋_GB2312"/>
                <w:sz w:val="24"/>
                <w:szCs w:val="24"/>
              </w:rPr>
              <w:t>2.保证对项目实施所需的人力、物力和工作时间等条件给予支持；仅部分内容上线的课程需确保20</w:t>
            </w:r>
            <w:r>
              <w:rPr>
                <w:rFonts w:hint="eastAsia" w:ascii="仿宋_GB2312" w:hAnsi="仿宋" w:eastAsia="仿宋_GB2312"/>
                <w:sz w:val="24"/>
                <w:szCs w:val="24"/>
                <w:lang w:val="en-US" w:eastAsia="zh-CN"/>
              </w:rPr>
              <w:t>22</w:t>
            </w:r>
            <w:r>
              <w:rPr>
                <w:rFonts w:hint="eastAsia" w:ascii="仿宋_GB2312" w:hAnsi="仿宋" w:eastAsia="仿宋_GB2312"/>
                <w:sz w:val="24"/>
                <w:szCs w:val="24"/>
              </w:rPr>
              <w:t>年12月31日前上线并提供课程跨校共享服务；</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 w:eastAsia="仿宋_GB2312"/>
                <w:sz w:val="24"/>
                <w:szCs w:val="24"/>
              </w:rPr>
            </w:pPr>
            <w:r>
              <w:rPr>
                <w:rFonts w:hint="eastAsia" w:ascii="仿宋_GB2312" w:hAnsi="仿宋" w:eastAsia="仿宋_GB2312"/>
                <w:sz w:val="24"/>
                <w:szCs w:val="24"/>
              </w:rPr>
              <w:t>3.严格遵守</w:t>
            </w:r>
            <w:r>
              <w:rPr>
                <w:rFonts w:hint="eastAsia" w:ascii="仿宋_GB2312" w:hAnsi="仿宋" w:eastAsia="仿宋_GB2312"/>
                <w:sz w:val="24"/>
                <w:szCs w:val="24"/>
                <w:lang w:val="en-US" w:eastAsia="zh-CN"/>
              </w:rPr>
              <w:t>学校</w:t>
            </w:r>
            <w:r>
              <w:rPr>
                <w:rFonts w:hint="eastAsia" w:ascii="仿宋_GB2312" w:hAnsi="仿宋" w:eastAsia="仿宋_GB2312"/>
                <w:sz w:val="24"/>
                <w:szCs w:val="24"/>
              </w:rPr>
              <w:t>课程建设项目管理等有关规定，按照《福建省高校在线教育联盟课程建设与应用管理办法（试行）》开展校校间和多校间的资源共享、课程互选和学分互认等；</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 w:eastAsia="仿宋_GB2312"/>
                <w:sz w:val="24"/>
                <w:szCs w:val="24"/>
                <w:lang w:eastAsia="zh-CN"/>
              </w:rPr>
            </w:pPr>
            <w:r>
              <w:rPr>
                <w:rFonts w:hint="eastAsia" w:ascii="仿宋_GB2312" w:hAnsi="仿宋" w:eastAsia="仿宋_GB2312"/>
                <w:sz w:val="24"/>
                <w:szCs w:val="24"/>
              </w:rPr>
              <w:t>4.督促项目负责人和本单位项目管理部门按福建省教育厅的要求报送有关报表和材料，按期申请验收</w:t>
            </w:r>
            <w:r>
              <w:rPr>
                <w:rFonts w:hint="eastAsia" w:ascii="仿宋_GB2312" w:hAnsi="仿宋" w:eastAsia="仿宋_GB2312"/>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ascii="仿宋_GB2312" w:hAnsi="仿宋" w:eastAsia="仿宋_GB2312"/>
                <w:sz w:val="24"/>
                <w:szCs w:val="24"/>
              </w:rPr>
            </w:pPr>
            <w:r>
              <w:rPr>
                <w:rFonts w:hint="eastAsia" w:ascii="仿宋_GB2312" w:hAnsi="仿宋" w:eastAsia="仿宋_GB2312"/>
                <w:sz w:val="24"/>
                <w:szCs w:val="24"/>
              </w:rPr>
              <w:t>5.需要说明的其它问题：</w:t>
            </w:r>
          </w:p>
          <w:p>
            <w:pPr>
              <w:jc w:val="left"/>
              <w:rPr>
                <w:rFonts w:hint="eastAsia" w:ascii="Arial" w:hAnsi="Arial"/>
                <w:b/>
                <w:bCs/>
                <w:sz w:val="24"/>
                <w:szCs w:val="24"/>
              </w:rPr>
            </w:pPr>
          </w:p>
          <w:p>
            <w:pPr>
              <w:jc w:val="left"/>
              <w:rPr>
                <w:rFonts w:hint="eastAsia" w:ascii="Arial" w:hAnsi="Arial"/>
                <w:b/>
                <w:bCs/>
                <w:sz w:val="24"/>
                <w:szCs w:val="24"/>
              </w:rPr>
            </w:pPr>
          </w:p>
          <w:p>
            <w:pPr>
              <w:jc w:val="left"/>
              <w:rPr>
                <w:rFonts w:hint="eastAsia" w:ascii="Arial" w:hAnsi="Arial" w:eastAsia="仿宋_GB2312"/>
                <w:sz w:val="24"/>
                <w:szCs w:val="24"/>
              </w:rPr>
            </w:pPr>
          </w:p>
          <w:p>
            <w:pPr>
              <w:ind w:firstLine="3360" w:firstLineChars="1400"/>
              <w:rPr>
                <w:rFonts w:hint="eastAsia" w:eastAsia="仿宋_GB2312"/>
                <w:sz w:val="24"/>
                <w:szCs w:val="24"/>
              </w:rPr>
            </w:pPr>
            <w:r>
              <w:rPr>
                <w:rFonts w:hint="eastAsia"/>
                <w:sz w:val="24"/>
                <w:szCs w:val="24"/>
                <w:lang w:eastAsia="zh-CN"/>
              </w:rPr>
              <w:t>学院</w:t>
            </w:r>
            <w:r>
              <w:rPr>
                <w:rFonts w:hint="eastAsia"/>
                <w:sz w:val="24"/>
                <w:szCs w:val="24"/>
              </w:rPr>
              <w:t>负责人</w:t>
            </w:r>
            <w:r>
              <w:rPr>
                <w:rFonts w:hint="eastAsia"/>
                <w:sz w:val="24"/>
                <w:szCs w:val="24"/>
                <w:lang w:eastAsia="zh-CN"/>
              </w:rPr>
              <w:t>签</w:t>
            </w:r>
            <w:r>
              <w:rPr>
                <w:rFonts w:hint="eastAsia"/>
                <w:sz w:val="24"/>
                <w:szCs w:val="24"/>
              </w:rPr>
              <w:t>章：</w:t>
            </w:r>
          </w:p>
          <w:p>
            <w:pPr>
              <w:ind w:firstLine="3840" w:firstLineChars="1600"/>
              <w:rPr>
                <w:rFonts w:hint="eastAsia" w:ascii="Times New Roman" w:hAnsi="Times New Roman" w:eastAsia="宋体" w:cs="Times New Roman"/>
                <w:sz w:val="24"/>
                <w:szCs w:val="24"/>
              </w:rPr>
            </w:pPr>
          </w:p>
          <w:p>
            <w:pPr>
              <w:ind w:firstLine="6000" w:firstLineChars="25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年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 月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 日</w:t>
            </w:r>
          </w:p>
          <w:p>
            <w:pPr>
              <w:ind w:firstLine="3840" w:firstLineChars="1600"/>
              <w:jc w:val="center"/>
              <w:rPr>
                <w:rFonts w:hint="eastAsia" w:ascii="Arial" w:hAnsi="Arial"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学校评审组评审意见:</w:t>
            </w:r>
          </w:p>
          <w:p>
            <w:pPr>
              <w:jc w:val="left"/>
              <w:rPr>
                <w:rFonts w:hint="eastAsia"/>
                <w:b/>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rPr>
              <w:t>组长签字：</w:t>
            </w:r>
          </w:p>
          <w:p>
            <w:pPr>
              <w:ind w:firstLine="3840" w:firstLineChars="1600"/>
              <w:rPr>
                <w:rFonts w:hint="eastAsia"/>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9" w:hRule="atLeast"/>
        </w:trPr>
        <w:tc>
          <w:tcPr>
            <w:tcW w:w="8826" w:type="dxa"/>
            <w:noWrap w:val="0"/>
            <w:vAlign w:val="top"/>
          </w:tcPr>
          <w:p>
            <w:pPr>
              <w:keepNext w:val="0"/>
              <w:keepLines w:val="0"/>
              <w:pageBreakBefore w:val="0"/>
              <w:widowControl w:val="0"/>
              <w:tabs>
                <w:tab w:val="left" w:pos="6630"/>
              </w:tabs>
              <w:kinsoku/>
              <w:wordWrap/>
              <w:overflowPunct/>
              <w:topLinePunct w:val="0"/>
              <w:autoSpaceDE/>
              <w:autoSpaceDN/>
              <w:bidi w:val="0"/>
              <w:adjustRightInd/>
              <w:snapToGrid/>
              <w:spacing w:line="360" w:lineRule="auto"/>
              <w:jc w:val="left"/>
              <w:textAlignment w:val="auto"/>
              <w:rPr>
                <w:rFonts w:hint="eastAsia" w:ascii="宋体" w:hAnsi="宋体" w:eastAsia="宋体" w:cs="宋体"/>
                <w:b/>
                <w:bCs/>
                <w:spacing w:val="8"/>
                <w:sz w:val="24"/>
                <w:szCs w:val="24"/>
                <w:lang w:val="en-US" w:eastAsia="zh-CN"/>
              </w:rPr>
            </w:pPr>
            <w:r>
              <w:rPr>
                <w:rFonts w:hint="eastAsia" w:ascii="宋体" w:hAnsi="宋体" w:eastAsia="宋体" w:cs="宋体"/>
                <w:b/>
                <w:bCs/>
                <w:spacing w:val="8"/>
                <w:sz w:val="24"/>
                <w:szCs w:val="24"/>
                <w:lang w:val="en-US" w:eastAsia="zh-CN"/>
              </w:rPr>
              <w:t>主管部门审核意见：</w:t>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ind w:firstLine="3840" w:firstLineChars="1600"/>
              <w:rPr>
                <w:rFonts w:hint="eastAsia"/>
                <w:sz w:val="24"/>
                <w:szCs w:val="24"/>
              </w:rPr>
            </w:pPr>
            <w:r>
              <w:rPr>
                <w:rFonts w:hint="eastAsia"/>
                <w:sz w:val="24"/>
                <w:szCs w:val="24"/>
                <w:lang w:val="en-US" w:eastAsia="zh-CN"/>
              </w:rPr>
              <w:t>主管部门</w:t>
            </w:r>
            <w:r>
              <w:rPr>
                <w:rFonts w:hint="eastAsia"/>
                <w:sz w:val="24"/>
                <w:szCs w:val="24"/>
              </w:rPr>
              <w:t>签章：</w:t>
            </w:r>
          </w:p>
          <w:p>
            <w:pPr>
              <w:ind w:firstLine="3840" w:firstLineChars="1600"/>
              <w:rPr>
                <w:rFonts w:hint="eastAsia" w:ascii="Times New Roman" w:hAnsi="Times New Roman" w:eastAsia="宋体" w:cs="Times New Roman"/>
                <w:sz w:val="24"/>
                <w:szCs w:val="24"/>
              </w:rPr>
            </w:pPr>
          </w:p>
          <w:p>
            <w:pPr>
              <w:ind w:firstLine="6000" w:firstLineChars="2500"/>
              <w:rPr>
                <w:rFonts w:hint="eastAsia"/>
                <w:sz w:val="24"/>
                <w:szCs w:val="24"/>
              </w:rPr>
            </w:pPr>
            <w:r>
              <w:rPr>
                <w:rFonts w:hint="eastAsia"/>
                <w:sz w:val="24"/>
                <w:szCs w:val="24"/>
              </w:rPr>
              <w:t xml:space="preserve">年  </w:t>
            </w:r>
            <w:r>
              <w:rPr>
                <w:rFonts w:hint="eastAsia"/>
                <w:sz w:val="24"/>
                <w:szCs w:val="24"/>
                <w:lang w:val="en-US" w:eastAsia="zh-CN"/>
              </w:rPr>
              <w:t xml:space="preserve"> </w:t>
            </w:r>
            <w:r>
              <w:rPr>
                <w:rFonts w:hint="eastAsia"/>
                <w:sz w:val="24"/>
                <w:szCs w:val="24"/>
              </w:rPr>
              <w:t xml:space="preserve"> 月    日</w:t>
            </w:r>
          </w:p>
          <w:p>
            <w:pPr>
              <w:ind w:firstLine="6000" w:firstLineChars="2500"/>
              <w:jc w:val="left"/>
              <w:rPr>
                <w:rFonts w:hint="eastAsia"/>
                <w:sz w:val="24"/>
                <w:szCs w:val="24"/>
              </w:rPr>
            </w:pPr>
          </w:p>
        </w:tc>
      </w:tr>
    </w:tbl>
    <w:p>
      <w:pPr>
        <w:pStyle w:val="14"/>
        <w:ind w:firstLine="48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82D19"/>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1A4B"/>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8B72B0B"/>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A4513E0"/>
    <w:rsid w:val="1BB25564"/>
    <w:rsid w:val="1C41270B"/>
    <w:rsid w:val="1D94570D"/>
    <w:rsid w:val="1E1C744D"/>
    <w:rsid w:val="1E271961"/>
    <w:rsid w:val="1E976784"/>
    <w:rsid w:val="1F175367"/>
    <w:rsid w:val="1F2C2B07"/>
    <w:rsid w:val="1F6229A8"/>
    <w:rsid w:val="1FD654C3"/>
    <w:rsid w:val="20C0625B"/>
    <w:rsid w:val="2164487C"/>
    <w:rsid w:val="2471214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3FE41C2A"/>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5131AE8"/>
    <w:rsid w:val="6693535A"/>
    <w:rsid w:val="671A1206"/>
    <w:rsid w:val="67F917CC"/>
    <w:rsid w:val="6864060B"/>
    <w:rsid w:val="68866A6A"/>
    <w:rsid w:val="69EC77E3"/>
    <w:rsid w:val="6A167308"/>
    <w:rsid w:val="6BE1719F"/>
    <w:rsid w:val="6CEE212E"/>
    <w:rsid w:val="6E68245A"/>
    <w:rsid w:val="6ED25374"/>
    <w:rsid w:val="70707183"/>
    <w:rsid w:val="715A717E"/>
    <w:rsid w:val="71644F4B"/>
    <w:rsid w:val="720C0FD4"/>
    <w:rsid w:val="73DA313D"/>
    <w:rsid w:val="7471431A"/>
    <w:rsid w:val="74D45CBC"/>
    <w:rsid w:val="74DE605A"/>
    <w:rsid w:val="782970B4"/>
    <w:rsid w:val="788A29CD"/>
    <w:rsid w:val="78D3576C"/>
    <w:rsid w:val="79DD2DA2"/>
    <w:rsid w:val="7A894395"/>
    <w:rsid w:val="7A993E14"/>
    <w:rsid w:val="7CFF31E0"/>
    <w:rsid w:val="7DB72642"/>
    <w:rsid w:val="7E046E9B"/>
    <w:rsid w:val="7E4E6BE1"/>
    <w:rsid w:val="7E915047"/>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link w:val="16"/>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字符"/>
    <w:basedOn w:val="10"/>
    <w:link w:val="4"/>
    <w:semiHidden/>
    <w:qFormat/>
    <w:uiPriority w:val="99"/>
    <w:rPr>
      <w:sz w:val="18"/>
      <w:szCs w:val="18"/>
    </w:rPr>
  </w:style>
  <w:style w:type="character" w:customStyle="1" w:styleId="16">
    <w:name w:val="批注文字 字符"/>
    <w:basedOn w:val="10"/>
    <w:link w:val="3"/>
    <w:semiHidden/>
    <w:qFormat/>
    <w:uiPriority w:val="99"/>
  </w:style>
  <w:style w:type="character" w:customStyle="1" w:styleId="17">
    <w:name w:val="批注主题 字符"/>
    <w:basedOn w:val="16"/>
    <w:link w:val="7"/>
    <w:semiHidden/>
    <w:qFormat/>
    <w:uiPriority w:val="99"/>
    <w:rPr>
      <w:b/>
      <w:bCs/>
    </w:rPr>
  </w:style>
  <w:style w:type="paragraph" w:customStyle="1"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DF2C6-B8A4-477B-B645-6E9E52E075DE}">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1905</Words>
  <Characters>425</Characters>
  <Lines>3</Lines>
  <Paragraphs>4</Paragraphs>
  <TotalTime>0</TotalTime>
  <ScaleCrop>false</ScaleCrop>
  <LinksUpToDate>false</LinksUpToDate>
  <CharactersWithSpaces>2326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10块</cp:lastModifiedBy>
  <cp:lastPrinted>2019-06-26T08:25:00Z</cp:lastPrinted>
  <dcterms:modified xsi:type="dcterms:W3CDTF">2022-03-20T02:37:25Z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38C6C6E8EAF240949EDCFF8D466C1662</vt:lpwstr>
  </property>
</Properties>
</file>